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ED" w:rsidRDefault="00212CED" w:rsidP="00212CED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3.65pt;height:692.75pt">
            <v:imagedata r:id="rId7" o:title="img013 копия" cropbottom="941f"/>
          </v:shape>
        </w:pict>
      </w:r>
    </w:p>
    <w:p w:rsidR="00212CED" w:rsidRDefault="00212CED" w:rsidP="00212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12CED" w:rsidRDefault="00212CED" w:rsidP="004375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12CED" w:rsidRDefault="00212CED" w:rsidP="004375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Default="004375BA" w:rsidP="004375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4375BA">
      <w:pPr>
        <w:pStyle w:val="ac"/>
        <w:numPr>
          <w:ilvl w:val="0"/>
          <w:numId w:val="38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Пояснительная записка</w:t>
      </w:r>
    </w:p>
    <w:p w:rsidR="004375BA" w:rsidRPr="004375BA" w:rsidRDefault="004375BA" w:rsidP="004375BA">
      <w:pPr>
        <w:shd w:val="clear" w:color="auto" w:fill="FFFFFF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Нормативно-правовая база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составлена в соответствии с требованиями следующих нормативно-правовых документов:</w:t>
      </w:r>
    </w:p>
    <w:p w:rsidR="004375BA" w:rsidRPr="004375BA" w:rsidRDefault="004375BA" w:rsidP="00AD53F0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Российской Федерации от 29.12.2012 № 273 «Об образовании в Российской Федерации» в новой редакции;</w:t>
      </w:r>
    </w:p>
    <w:p w:rsidR="004375BA" w:rsidRPr="004375BA" w:rsidRDefault="004375BA" w:rsidP="00AD53F0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Концепция развития дополнительного образования детей (утверждена распоряжением Правительства Российской Федерации от 04.09.2014 № 1726-р);</w:t>
      </w:r>
    </w:p>
    <w:p w:rsidR="004375BA" w:rsidRPr="004375BA" w:rsidRDefault="004375BA" w:rsidP="00AD53F0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(в действующей редакции);</w:t>
      </w:r>
    </w:p>
    <w:p w:rsidR="004375BA" w:rsidRPr="004375BA" w:rsidRDefault="004375BA" w:rsidP="00AD53F0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утвержденными постановлением главного санитарного врача от 30.06.2020 № 16;</w:t>
      </w:r>
    </w:p>
    <w:p w:rsidR="004375BA" w:rsidRPr="004375BA" w:rsidRDefault="004375BA" w:rsidP="00AD53F0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Письмо Минобрнауки России от 18 ноября 2015 г. № 09-3242 «Методические рекомендации по проектированию общеразвивающих программ (включая разноуровневые программы)»;</w:t>
      </w:r>
    </w:p>
    <w:p w:rsidR="004375BA" w:rsidRPr="004375BA" w:rsidRDefault="004375BA" w:rsidP="00AD53F0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Устав МАОУ СОШ № 50;</w:t>
      </w:r>
    </w:p>
    <w:p w:rsidR="004375BA" w:rsidRPr="004375BA" w:rsidRDefault="004375BA" w:rsidP="00AD53F0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Локальный акт «Положение о дополнительной общеобразовательной общеразвивающей программе в МАОУ СОШ № 50».</w:t>
      </w: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Направленность программы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«Юный блогер» имеет социально-гуманитарную направленность и базовый уровень сложности. Данная программа направлена на: поддержку и развитие интереса учащихся к информационно-медийным технологиям; профессиональную ориентацию в сферах журналистики и современных медиа.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Таким образом, реализация программы ориентирована на формирование и развитие творческих способностей детей и удовлетворение их индивидуальных потребностей в интеллектуальном, нравственном и физическом совершенствовании за рамками основного образования.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образовательной программы не нацелена на достижение предметных результатов освоения основной образовательной программы основного и среднего общего образования, предусмотренных федеральными государственными образовательными стандартами основного общего образования.</w:t>
      </w: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программы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медиатехнологии проникают во все сферы жизни человека. С одной стороны, классическая журналистика постепенно умирает, меньшей популярностью пользуются газеты, радио и телевидение. С другой стороны, практически каждый человек пользуется медиатехнологиями. Сегодня любой может стать не только потребителем контента, но и производителем. Именно поэтому так важно изучение современных медиа, в том числе средств массовой информации, ставших в современном мире институтами социализации и развлечения.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Актуальность программы обоснована еще и тем, что школьники проводят много времени в социальных сетях и за просмотром видеороликов. Они потребляют огромное количество информации, которая не всегда качественна и правдива. Одна из задач данной программы - повысить информационную культуру. Одна из задач данной программы: научить школьников анализировать информацию, критически относиться к любым сообщениям, отличать достоверные данные от ложных, проверять источники информации, не только в рамках журналистской работы, но и в обычной жизни. Этот важный навык позволит в будущем не стать жертвой манипуляции.</w:t>
      </w:r>
    </w:p>
    <w:p w:rsidR="00212CED" w:rsidRDefault="00212CED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Новизна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Новизна программы состоит в том, что знакомит детей не только с информационными технологиями, а еще и с современными мультимедийными форматами, учитывая требования времени.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Еще одна отличительная особенность программы в том, что в начале первого года обучения дети придумывают свой медиапроект и в течение двух лет под руководством педагога его реализуют. Каждое занятие состоит не только из теории, практики, а также консультации по проектам. В результате дети получают не просто один ролик или текст для блога, а ведут свой блог на постоянной основе.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данной программе педагог выступает не просто как носитель знаний, а как наставник. Многие занятия подразумевают самостоятельный поиск информации и ее анализ. Таким образом у детей развивается критическое, аналитическое и рациональное мышление.</w:t>
      </w: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группа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разработана для обучающихся 9–15 лет. Группы формируются без предварительного отбора. Допускается разновозрастной состав.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и этапы реализации программы</w:t>
      </w:r>
    </w:p>
    <w:p w:rsidR="004375BA" w:rsidRPr="004375BA" w:rsidRDefault="004375BA" w:rsidP="00AD53F0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 год обучения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144 часа, 36 недель.</w:t>
      </w:r>
    </w:p>
    <w:p w:rsidR="004375BA" w:rsidRPr="004375BA" w:rsidRDefault="004375BA" w:rsidP="00AD53F0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 год обучения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144 часа, 36 недель.</w:t>
      </w:r>
    </w:p>
    <w:p w:rsidR="004375BA" w:rsidRPr="004375BA" w:rsidRDefault="004375BA" w:rsidP="00AD53F0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Общий срок освоения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2 года (288 часов).</w:t>
      </w: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Режим занятий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Занятия проводятся 2 раза в неделю по 2 часа (1 год и 2 год обучения). Обязательно проводятся динамические паузы, гимнастика для глаз.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Допуск к занятиям производится только после обязательного проведения и закрепления инструктажа по технике безопасности по соответствующим темам.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составлена с учетом санитарно-гигиенических правил, возрастных особенностей учащихся и порядка проведения занятий.</w:t>
      </w: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обучения и виды занятий по программе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Форма обучения – очная. Очное обучение предусматривает следующие виды занятий: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в группах;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мини-лекции;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игры;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презентации;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экскурсия;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творческая работа;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мастер-класс;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тренинг;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творческая встреча;</w:t>
      </w:r>
    </w:p>
    <w:p w:rsidR="004375BA" w:rsidRPr="004375BA" w:rsidRDefault="004375BA" w:rsidP="004375BA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дискуссия.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случае объявления карантина или низких температур в зимний период предусмотрена дистанционная форма обучения.</w:t>
      </w: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программы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у учащихся интереса к созданию социально значимых медиапроектов.</w:t>
      </w: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Обучающие (1 год обучения):</w:t>
      </w:r>
    </w:p>
    <w:p w:rsidR="004375BA" w:rsidRPr="004375BA" w:rsidRDefault="004375BA" w:rsidP="00AD53F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 учащихся с понятием мультимедиа;</w:t>
      </w:r>
    </w:p>
    <w:p w:rsidR="004375BA" w:rsidRPr="004375BA" w:rsidRDefault="004375BA" w:rsidP="00AD53F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 учащихся с ТБ при работе в сети Интернет и научить противостоять медианасилию, медиаманипуляции и чрезмерному погружению в виртуальный мир;</w:t>
      </w:r>
    </w:p>
    <w:p w:rsidR="004375BA" w:rsidRPr="004375BA" w:rsidRDefault="004375BA" w:rsidP="00AD53F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обучить навыкам съемки и монтажа при помощи смартфонов, а также других подручных средств;</w:t>
      </w:r>
    </w:p>
    <w:p w:rsidR="004375BA" w:rsidRPr="004375BA" w:rsidRDefault="004375BA" w:rsidP="00AD53F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 учащихся с драматургией и режиссерскими приемами.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Обучающие (2 год обучения):</w:t>
      </w:r>
    </w:p>
    <w:p w:rsidR="004375BA" w:rsidRPr="004375BA" w:rsidRDefault="004375BA" w:rsidP="00AD53F0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научить работать с профессиональным оборудованием (свет, микрофоны, штативы);</w:t>
      </w:r>
    </w:p>
    <w:p w:rsidR="004375BA" w:rsidRPr="004375BA" w:rsidRDefault="004375BA" w:rsidP="00AD53F0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обучить основам продвижения блога, аналитике и партнерскому взаимодействию;</w:t>
      </w:r>
    </w:p>
    <w:p w:rsidR="004375BA" w:rsidRPr="004375BA" w:rsidRDefault="004375BA" w:rsidP="00AD53F0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сформировать навык регулярного ведения блога и создания контент-плана;</w:t>
      </w:r>
    </w:p>
    <w:p w:rsidR="004375BA" w:rsidRPr="004375BA" w:rsidRDefault="004375BA" w:rsidP="00AD53F0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 с профессиональными программами для монтажа и обработки.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</w:p>
    <w:p w:rsidR="004375BA" w:rsidRPr="004375BA" w:rsidRDefault="004375BA" w:rsidP="00AD53F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положительную самооценку;</w:t>
      </w:r>
    </w:p>
    <w:p w:rsidR="004375BA" w:rsidRPr="004375BA" w:rsidRDefault="004375BA" w:rsidP="00AD53F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создать ситуацию, в которой учащиеся смогут овладеть способами общения на основе невербальных форм коммуникаций с помощью технических средств и современных информационных технологий;</w:t>
      </w:r>
    </w:p>
    <w:p w:rsidR="004375BA" w:rsidRPr="004375BA" w:rsidRDefault="004375BA" w:rsidP="00AD53F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интерес к общественной жизни и активную жизненную позицию;</w:t>
      </w:r>
    </w:p>
    <w:p w:rsidR="004375BA" w:rsidRPr="004375BA" w:rsidRDefault="004375BA" w:rsidP="00AD53F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навык критического отношения к информации.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Развивающие:</w:t>
      </w:r>
    </w:p>
    <w:p w:rsidR="004375BA" w:rsidRPr="004375BA" w:rsidRDefault="004375BA" w:rsidP="00AD53F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познавательный интерес к миру медиа;</w:t>
      </w:r>
    </w:p>
    <w:p w:rsidR="004375BA" w:rsidRPr="004375BA" w:rsidRDefault="004375BA" w:rsidP="00AD53F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критическое мышление.</w:t>
      </w: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Планируемые результаты освоения программы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концу 1 года обучения, учащиеся овладевают следующими компетентностями: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Образовательные (предметные):</w:t>
      </w:r>
    </w:p>
    <w:p w:rsidR="004375BA" w:rsidRPr="004375BA" w:rsidRDefault="004375BA" w:rsidP="00AD53F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 основ медиапроектирования;</w:t>
      </w:r>
    </w:p>
    <w:p w:rsidR="004375BA" w:rsidRPr="004375BA" w:rsidRDefault="004375BA" w:rsidP="00AD53F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 принципов монтажа;</w:t>
      </w:r>
    </w:p>
    <w:p w:rsidR="004375BA" w:rsidRPr="004375BA" w:rsidRDefault="004375BA" w:rsidP="00AD53F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работать с программами для обработки фото и видео;</w:t>
      </w:r>
    </w:p>
    <w:p w:rsidR="004375BA" w:rsidRPr="004375BA" w:rsidRDefault="004375BA" w:rsidP="00AD53F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писать сценарий.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Метапредметные:</w:t>
      </w:r>
    </w:p>
    <w:p w:rsidR="004375BA" w:rsidRPr="004375BA" w:rsidRDefault="004375BA" w:rsidP="00AD53F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осуществлять поиск необходимой информации;</w:t>
      </w:r>
    </w:p>
    <w:p w:rsidR="004375BA" w:rsidRPr="004375BA" w:rsidRDefault="004375BA" w:rsidP="00AD53F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медиаграмотность.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Личностные:</w:t>
      </w:r>
    </w:p>
    <w:p w:rsidR="004375BA" w:rsidRPr="004375BA" w:rsidRDefault="004375BA" w:rsidP="00AD53F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мотивация к обучению и самосовершенствованию;</w:t>
      </w:r>
    </w:p>
    <w:p w:rsidR="004375BA" w:rsidRPr="004375BA" w:rsidRDefault="004375BA" w:rsidP="00AD53F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рациональное мышление;</w:t>
      </w:r>
    </w:p>
    <w:p w:rsidR="004375BA" w:rsidRPr="004375BA" w:rsidRDefault="004375BA" w:rsidP="00AD53F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критическое мышление;</w:t>
      </w:r>
    </w:p>
    <w:p w:rsidR="004375BA" w:rsidRPr="004375BA" w:rsidRDefault="004375BA" w:rsidP="00AD53F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аналитическое мышление.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концу 2 года обучения, учащиеся овладевают следующими компетентностями: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Образовательные (предметные):</w:t>
      </w:r>
    </w:p>
    <w:p w:rsidR="004375BA" w:rsidRPr="004375BA" w:rsidRDefault="004375BA" w:rsidP="00AD53F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работать с профессиональным оборудованием;</w:t>
      </w:r>
    </w:p>
    <w:p w:rsidR="004375BA" w:rsidRPr="004375BA" w:rsidRDefault="004375BA" w:rsidP="00AD53F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владение навыками SMM и продвижения;</w:t>
      </w:r>
    </w:p>
    <w:p w:rsidR="004375BA" w:rsidRPr="004375BA" w:rsidRDefault="004375BA" w:rsidP="00AD53F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анализировать аудиторию и выстраивать медиаплан;</w:t>
      </w:r>
    </w:p>
    <w:p w:rsidR="004375BA" w:rsidRPr="004375BA" w:rsidRDefault="004375BA" w:rsidP="00AD53F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и ведение собственного блога не менее 3 месяцев.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Метапредметные:</w:t>
      </w:r>
    </w:p>
    <w:p w:rsidR="004375BA" w:rsidRPr="004375BA" w:rsidRDefault="004375BA" w:rsidP="00AD53F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самостоятельно планировать и реализовывать медиапроект;</w:t>
      </w:r>
    </w:p>
    <w:p w:rsidR="004375BA" w:rsidRPr="004375BA" w:rsidRDefault="004375BA" w:rsidP="00AD53F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 командной работы.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Личностные:</w:t>
      </w:r>
    </w:p>
    <w:p w:rsidR="004375BA" w:rsidRPr="004375BA" w:rsidRDefault="004375BA" w:rsidP="00AD53F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устойчивая положительная самооценка;</w:t>
      </w:r>
    </w:p>
    <w:p w:rsidR="004375BA" w:rsidRPr="004375BA" w:rsidRDefault="004375BA" w:rsidP="00AD53F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готовность к конструктивной критике и работе с негативом;</w:t>
      </w:r>
    </w:p>
    <w:p w:rsidR="004375BA" w:rsidRPr="004375BA" w:rsidRDefault="004375BA" w:rsidP="00AD53F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активная жизненная позиция.</w:t>
      </w:r>
    </w:p>
    <w:p w:rsid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Учебный план (1 год обучения)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3"/>
        <w:gridCol w:w="2658"/>
        <w:gridCol w:w="644"/>
        <w:gridCol w:w="804"/>
        <w:gridCol w:w="1108"/>
        <w:gridCol w:w="1690"/>
      </w:tblGrid>
      <w:tr w:rsidR="004375BA" w:rsidRPr="004375BA" w:rsidTr="004375B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AD53F0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AD53F0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раздела/темы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Вводное занятие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ТБ. Знакомство с 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программой, структурой, темами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информационными технологиями. Понятие блогинг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Технология медиапроектирования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медиапроекта. СМИ и блог в чем разница?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создания медиапроектов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размещения медиапроектов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медиапланирования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Создание видеоблога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идеи к сценарию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на смартфон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на смартфоне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видеоролика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Фотопроекты и мобилография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фотографию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композицию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Необычное в обычном. Съемка на смартфон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фотографий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фотографий. Облачные хранилища и работа с ними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фотопроекта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Подкастинг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подкаста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подкаста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 и работа с голосом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подкаста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записи звука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подкаста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звука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подкаста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подкаста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подкаста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Работа с текстом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мультимедийный продукт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редакторы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Сторителлинг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для проверки текстов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текста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Продвижение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Проморолик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медиапланов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Партнерское взаимодействие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медиапланов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аудиторией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медиапланов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Защита проекта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защита проектов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Учебный план (2 год обучения)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8"/>
        <w:gridCol w:w="2921"/>
        <w:gridCol w:w="680"/>
        <w:gridCol w:w="804"/>
        <w:gridCol w:w="1108"/>
        <w:gridCol w:w="1878"/>
      </w:tblGrid>
      <w:tr w:rsidR="004375BA" w:rsidRPr="004375BA" w:rsidTr="004375BA">
        <w:trPr>
          <w:tblHeader/>
        </w:trPr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AD53F0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раздела/темы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Повторение и углубление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ТБ. Анализ проектов 1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оборудование: свет, микрофоны, штативы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Профессиональная видеосъемка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Углубленная работа со светом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монтаж на ПК (AdobePremier, MovieMaker)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форматы видео: интервью, репортаж, клип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Продвижение и SMM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SMM и продвижение блога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медиапланов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Аналитика и работа с аудиторией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Партнерское взаимодействие и реклама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Таргетинг и настройка рекламы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медиапланов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Профессиональная фотография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Углубленная обработка фото (AdobeLightroom, PhotoshopExpress)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Студийная съемка и работа с моделями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Профессиональный подкастинг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Подкастинг профессиональный уровень: запись и 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подкаста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6. Журналистика и лонгриды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Лонгриды и глубокая журналистика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Командный проект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Командный медиапроект (планирование, съемка, монтаж, публикация)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Конкурсы и портфолио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и фестивалях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портфолио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Итоговая аттестация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защита проекта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4375BA" w:rsidRPr="004375BA" w:rsidTr="004375BA">
        <w:tc>
          <w:tcPr>
            <w:tcW w:w="232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7"/>
        <w:gridCol w:w="2654"/>
        <w:gridCol w:w="1856"/>
        <w:gridCol w:w="1742"/>
        <w:gridCol w:w="1528"/>
      </w:tblGrid>
      <w:tr w:rsidR="004375BA" w:rsidRPr="004375BA" w:rsidTr="004375B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ДООП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Комплектование групп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Новогодние каникулы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AD53F0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3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Летние каникулы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13.09 по 31.05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 по 12.09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 по 08.01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20.05 по 31.05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01.06 по 31.08</w:t>
            </w: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4375B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Содержание учебного плана (1 год обучения)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1. Инструктаж по ТБ. Знакомство с программой, структурой, темами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Техника безопасности при работе с компьютером, смартфоном, штативами и звукозаписывающим и световым оборудованием. Программа «Юный блогер»: структура.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Правильное включение и выключение техники. Игра «Безопасность».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Тема 2. Знакомство с информационными технологиями. Понятие блогинг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Понятие информационных технологий. Понятие блог, блогер, блогинг.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3. Понятие медиапроекта. СМИ и блог в чем разница?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Понятие медиа, медиапроекта, средства массовой информации. Отличие СМИ и блога.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Дебаты «журналисты против блогеров».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4. Технология создания медиапроектов (8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Медиасреда. Типы медиапроектов. Форматы медиапроектов. Идея и тема медиапроекта. Аудитория медиапроекта. Форматы медиапроектов.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Проектирование блога. Разработка идеи. Выбор формата.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5. Площадки для размещения медиапроектов (4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Площадки для размещения блогов и медиапроектов: Яндекс.Дзен, Тильда, Youtube, Telegram, Шара-рам, ClassNet, KinderNet, сайт </w:t>
      </w:r>
      <w:r w:rsidR="00AD53F0"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школы, раздел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блоги. Правила использования социальных сетей, возрастные ограничения.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Первое знакомство с интерфейсом. Практические задания на каждой из площадок.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6. Основы медиапланирования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Понятие медиаплана. Структура медиаплана, его элементы.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Разработка медиаплана для своего проекта.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7. От идеи к сценарию (8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Тема и идея видео. Основы драматургии. Подготовка сценария: монтажный лист и раскадровка. Жанры видео: интервью, клип, документальное и игровое кино, образовательное видео. Кастинг.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Написание сценария для ролика. Подготовка раскадровки. Анализ видео разных жанров.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8. Съемка на смартфон (10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Устройство камеры. Настройка камеры на смартфоне, режимы съемки. Приложения для камеры Android и IPhone. Базовые принципы съемки. Работа со светом и освещением.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Выставить освещение. Съемка собственного ролика.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9. Монтаж на смартфоне (12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Понятие монтажа. 10 принципов монтажа. Приложения для монтажа на смартфоне. Монтаж в AdobePremier, MovieMaker, Киностудия Виндоус. Выбор спецэффектов. Подбор аудиосопровождения. Технология создания заставки и превью.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Знакомство с монтажными программами. Монтаж на смартфоне. Создание заставки. Выбор музыки.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10. Публикация видеоролика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Детальное знакомство с интерфейсом хостинга YouTube.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11. Введение в фотографию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Понятие фотографии. Отличие зеркального, цифрового фотоаппаратов и камеры на смартфон. Приложение OpenCamera на смартфон: настройки баланса белого, фокусировки, ISO. Понятие мобилографии.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12. Введение в композицию (12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Основы композиции. Построение кадра. Золотое сечение, правило третей, спираль Фибоначчи. Диагональный метод. Расфокусировка. Симметрия. Фрейминг. Линейная композиция. Геометрия. Ритм и текстуры. Заполнение кадра. Направление и пространство. Ракурс и точка съемки. Правила съемки портрета.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Определение принципов на фото. Съемка по заданным принципам.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13. Необычное в обычном. Съемка на смартфон (10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Использование фильтров. Хитрости съемки на смартфон. Позирование. Экшн-фото на смартфон. Использование дополнительных объективов. Подручные материалы при съемке.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Игра «Как это снято». Необычная съемка. Применение подручных средств для улучшения кадра.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Тема 14. Обработка фотографий (8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Приложениядляобработки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: Snapseed, Google Camera, Photoshop Express, Adobe Lightroom, Pixaloop, Prisma, Canva. 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Знакомство с интерфейсом. Основы цветокоррекции.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Обработка фотографий. Цветокоррекция фото. Правильное кадрирование.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15. Хранение фотографий. Облачные хранилища и работа с ними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Облачные хранилища и работа с ними.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Способы заливки фотографий на хранилища. Сортировка. Создание папок.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16. Публикация фотопроекта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Выбор площадки для публикации. Публикация фотопроекта.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17. Понятие подкаста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Понятие подкаста. История подкастинга в мире и России. Типы подкастов.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18. Дикция и работа с голосом (8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Упражнения на дыхание. Скороговорки. Турнир по скороговорению самой длинной супер-скороговорки. Регистр, переход из головного в грудной. Интонирование.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19. Инструменты для записи звука (6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Запись звука на смартфон, дополнительные микрофоны. Как держать смартфон для записи звука. Приложения для записи звука. Форматы записи. Стационарное оборудование для записи звука: микшерский пульт, микрофоны.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Запись интервью.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20. Обработка звука (6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Приложения обработки звука для смартфона. Принципы обработки звука. Приложения для обработки звука на ПК.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Обработка звука в AdobeAudition. Обработка звука в аудиоредактореLexis.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21. Публикация подкаста (4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Площадки для размещения подкаста. Работа с GooglePodcasts, PodsterFM, Vkontakte, PodFM, Spreaker. Особенности платформ. Интерфейс платформы.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Размещаем выпуск подкастов в Интернете. Работаем над следующими выпусками.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22. Текст как мультимедийный продукт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Текст. Структура текста. Виды текстов для блога: авторская колонка, интервью, мастер-класс.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Чтение разных текстов, разбор. Выбираем тему будущего проекта.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23. Текстовые редакторы (4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MicrosoftWord, Блокнот. Текстовые онлайн-редакторы. Googledocs, MCOfficeOnline, DropBoxPaper. Совместная работа над текстами.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Комментирование и редактирование чужих текстов.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24. Сторителлинг (10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Понятие сторителлинга. Драматическая кривая. Типы конфликтов. Использование метафор.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Выбор темы. Анализ текстов на наличие истории. Презентация с драматургией.</w:t>
      </w:r>
    </w:p>
    <w:p w:rsidR="00AD53F0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25. Ресурсы для проверки текстов (4 ч)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Проверяем орфографию. Проверка текстов на</w:t>
      </w:r>
      <w:r w:rsidR="00AD53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содержание.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над черновиками. Проверка их с помощью указанных ресурсов.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26. Публикация текста (4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Конструктор TildaPublishing. Примеры лонгридов, сделанных при помощи Tilda. Регистрация на Tilda. Бесплатные возможности TildaPublishing. Яндекс.Дзен. Возможности. Блоги в СМИ.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Выбор площадки. Верстка текста.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27. Проморолик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Разработка сценария. Съемка проморолика. Монтаж, размещение в социальных сетях.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Тема 28. Партнерское взаимодействие (1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Роль партнеров при продвижении медиапродукта.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Поиск партнеров. Составление договоренностей.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29. Работа с аудиторией (1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Теория.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с негативом. Игровые механики. Взаимодействие с аудиторией.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Составление ответа на негативный комментарий. Игра «Игнор». Создание опросов и карточек.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30. Итоговая защита проектов (2 ч)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Практика.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Презентация проекта и его защита.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Условия реализации программы</w:t>
      </w:r>
    </w:p>
    <w:p w:rsidR="004375BA" w:rsidRPr="004375BA" w:rsidRDefault="004375BA" w:rsidP="004375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Материально-технические условия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реализации программы необходимо:</w:t>
      </w:r>
    </w:p>
    <w:p w:rsidR="004375BA" w:rsidRPr="004375BA" w:rsidRDefault="004375BA" w:rsidP="004375B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оборудованный компьютерный класс, оснащенный необходимой мебелью (стол, стулья, шкаф и т.п.);</w:t>
      </w:r>
    </w:p>
    <w:p w:rsidR="004375BA" w:rsidRPr="004375BA" w:rsidRDefault="004375BA" w:rsidP="004375B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технические средства обучения (интерактивная доска, экран, ноутбуки, компьютеры, фотоаппарат, штативы, накамерный свет и т.п.);</w:t>
      </w:r>
    </w:p>
    <w:p w:rsidR="004375BA" w:rsidRPr="004375BA" w:rsidRDefault="004375BA" w:rsidP="004375B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смартфоны с камерами (личные или школьные);</w:t>
      </w:r>
    </w:p>
    <w:p w:rsidR="004375BA" w:rsidRPr="004375BA" w:rsidRDefault="004375BA" w:rsidP="004375B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петличные микрофоны, микрофоны для записи подкастов;</w:t>
      </w:r>
    </w:p>
    <w:p w:rsidR="004375BA" w:rsidRPr="004375BA" w:rsidRDefault="004375BA" w:rsidP="004375BA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доступ в интернет.</w:t>
      </w:r>
    </w:p>
    <w:p w:rsidR="004375BA" w:rsidRPr="004375BA" w:rsidRDefault="004375BA" w:rsidP="004375B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Информационно-методические условия</w:t>
      </w:r>
    </w:p>
    <w:p w:rsidR="004375BA" w:rsidRPr="004375BA" w:rsidRDefault="004375BA" w:rsidP="004375BA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дополнительная общеобразовательная общеразвивающая программа;</w:t>
      </w:r>
    </w:p>
    <w:p w:rsidR="004375BA" w:rsidRPr="004375BA" w:rsidRDefault="004375BA" w:rsidP="004375BA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учебно-методический комплекс: дидактические материалы, плакаты, видеотека, методические рекомендации, сборники материалов и задач;</w:t>
      </w:r>
    </w:p>
    <w:p w:rsidR="004375BA" w:rsidRPr="004375BA" w:rsidRDefault="004375BA" w:rsidP="004375BA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мониторинг по дополнительной образовательной программе;</w:t>
      </w:r>
    </w:p>
    <w:p w:rsidR="004375BA" w:rsidRPr="004375BA" w:rsidRDefault="004375BA" w:rsidP="004375BA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памятки по технике безопасности;</w:t>
      </w:r>
    </w:p>
    <w:p w:rsidR="004375BA" w:rsidRPr="004375BA" w:rsidRDefault="004375BA" w:rsidP="004375BA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ссылки на полезные онлайн-ресурсы;</w:t>
      </w:r>
    </w:p>
    <w:p w:rsidR="004375BA" w:rsidRPr="004375BA" w:rsidRDefault="004375BA" w:rsidP="004375BA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облачные хранилища для хранения работ.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Этапы и формы аттестации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  <w:gridCol w:w="4472"/>
        <w:gridCol w:w="2551"/>
      </w:tblGrid>
      <w:tr w:rsidR="004375BA" w:rsidRPr="004375BA" w:rsidTr="00AD53F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контрольные измерители аттестации (что проверяется)</w:t>
            </w:r>
          </w:p>
        </w:tc>
        <w:tc>
          <w:tcPr>
            <w:tcW w:w="255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год обучения</w:t>
            </w: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Вводное занятие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техника безопасности при работе с компьютером; - понятие информационных технологий; - понятие блога.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медиапроектирования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понятие медиапроекта; - умение выбирать формат медиапроекта, соотносить его с идеей, темой, целевой аудиторией; - структура медиаплана.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видеоблога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основы драматургии; - подготовка сценария; - принципы монтажа.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Фотопроекты и мобилография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понятие фотографии и мобилографии; - принципы композиции; - правила съемки на смартфон.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Подкастинг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история подкастинга; - принципы обработки звука; - запись звука.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подкаста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текстом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структура текста; - текстовые редакторы; - типы конфликтов в тексте, роль драматургии; - ресурсы для проверки текстов.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Продвижение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принципы создания проморолика; - поиск партнеров; - работа с аудиторией.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медиапланов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защита проектов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навыки презентации; - умение обосновать актуальность темы.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знаний и умений на момент начала освоения программы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понятие блога, информационных технологий; - представления о возможностях смартфона для блога.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викторина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по итогу первого полугодия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съемка фото и видео на смартфон; - приложения для обработки видео и фото; - принципы цветокоррекции, кадрирования.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Аттестация по завершению реализации программы</w:t>
            </w:r>
          </w:p>
        </w:tc>
        <w:tc>
          <w:tcPr>
            <w:tcW w:w="4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форматов медиапроектов, умение их подобрать; - умение составлять медиаплан; - сценарное мастерство; - знание площадок создания блога, умение публиковать материалы.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 защита индивидуальных или групповых творческих работ и проектов</w:t>
            </w: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Оценочные материалы</w:t>
      </w: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1. Входная диагностика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ФИО обучающегося: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 </w:t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Викторина (отметь правильный ответ):</w:t>
      </w:r>
    </w:p>
    <w:p w:rsidR="004375BA" w:rsidRPr="004375BA" w:rsidRDefault="004375BA" w:rsidP="004375BA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□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 а □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 б □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 б □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 а □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Правильных ответов: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 из 5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Уровень: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высокий □ выше среднего □ средний □ базовый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Мотивация (что хочешь создать):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</w:t>
      </w:r>
    </w:p>
    <w:p w:rsidR="00AD53F0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2. Оценка видеоролика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ФИО обучающегося: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ролика: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1"/>
        <w:gridCol w:w="4519"/>
      </w:tblGrid>
      <w:tr w:rsidR="004375BA" w:rsidRPr="004375BA" w:rsidTr="004375BA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(0–3/0–2)</w:t>
            </w: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 (до 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(до 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(до 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теме (до 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 до 2 мин 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4375B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(макс. 12)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Уровень: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высокий (12–10) □ средний (9–7) □ базовый (6–)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Комментарий: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_________________________________________________</w:t>
      </w:r>
    </w:p>
    <w:p w:rsidR="00AD53F0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3. Оценка фотопроекта (фотокросс)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ФИО обучающегося: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съёмки: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2"/>
        <w:gridCol w:w="3328"/>
      </w:tblGrid>
      <w:tr w:rsidR="004375BA" w:rsidRPr="004375BA" w:rsidTr="00AD53F0">
        <w:trPr>
          <w:tblHeader/>
        </w:trPr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(0–2)</w:t>
            </w: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третей / золотое сечение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Интересный ракурс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(нет пересветов)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(кадрирование, цвет)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(макс. 10)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Уровень: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высокий (10–9) □ средний (8–6) □ базовый (5–)</w:t>
      </w:r>
    </w:p>
    <w:p w:rsidR="00AD53F0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4. Оценка подкаста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ФИО обучающегося: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Название выпуска: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2"/>
        <w:gridCol w:w="3512"/>
      </w:tblGrid>
      <w:tr w:rsidR="004375BA" w:rsidRPr="004375BA" w:rsidTr="00AD53F0">
        <w:trPr>
          <w:tblHeader/>
        </w:trPr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(0–2)</w:t>
            </w: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Дикция, без слов-паразитов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Логичная структура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записи (без шумов)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Интересное 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 2–3 мин (1 балл)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623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(макс. 9)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Уровень: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высокий (9–8) □ средний (7–5) □ базовый (4–)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Рекомендации: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________________________________________________</w:t>
      </w:r>
    </w:p>
    <w:p w:rsidR="00AD53F0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5. Промежуточная аттестация (комплексная работа)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ФИО обучающегося: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9"/>
        <w:gridCol w:w="3544"/>
      </w:tblGrid>
      <w:tr w:rsidR="004375BA" w:rsidRPr="004375BA" w:rsidTr="00AD53F0">
        <w:trPr>
          <w:tblHeader/>
        </w:trPr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(1) / Нет (0)</w:t>
            </w:r>
          </w:p>
        </w:tc>
      </w:tr>
      <w:tr w:rsidR="004375BA" w:rsidRPr="004375BA" w:rsidTr="00AD53F0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Видеосъёмка (правило третей, смена планов)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Видеомонтаж (титры, музыка, склейки)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Фотообработка (кадрирование, цвет)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Звукозапись (без шумов)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9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(нет личных данных)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 (макс. 5):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Уровень: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высокий (5) □ средний (4) □ зона развития (≤3)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Замечания: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___________________________________________________</w:t>
      </w:r>
    </w:p>
    <w:p w:rsidR="00AD53F0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6. Итоговая аттестация. Защита проекта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ФИО обучающегося: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Название проекта: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видеоблог □ фотопроект □ подкаст □ текст</w:t>
      </w:r>
    </w:p>
    <w:tbl>
      <w:tblPr>
        <w:tblW w:w="8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7"/>
        <w:gridCol w:w="2584"/>
      </w:tblGrid>
      <w:tr w:rsidR="004375BA" w:rsidRPr="004375BA" w:rsidTr="00AD53F0">
        <w:trPr>
          <w:tblHeader/>
        </w:trPr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4375BA" w:rsidRPr="004375BA" w:rsidTr="00AD53F0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аудитории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контента (4)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Регулярность / медиаплан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презентации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Авторские права + ТБ 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58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(макс. 20)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Уровень: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высокий (18–20) □ средний (14–17) □ базовый (10–13) □ не освоен (≤9)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Отзыв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</w:t>
      </w:r>
    </w:p>
    <w:p w:rsidR="00AD53F0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7. Лист наблюдений за метапредметными умениями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ФИО обучающегося: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Период: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I полугодие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□ II полугодие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7"/>
        <w:gridCol w:w="1842"/>
        <w:gridCol w:w="2694"/>
      </w:tblGrid>
      <w:tr w:rsidR="004375BA" w:rsidRPr="004375BA" w:rsidTr="00AD53F0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(+/−)</w:t>
            </w:r>
          </w:p>
        </w:tc>
        <w:tc>
          <w:tcPr>
            <w:tcW w:w="2694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(+/−)</w:t>
            </w:r>
          </w:p>
        </w:tc>
      </w:tr>
      <w:tr w:rsidR="004375BA" w:rsidRPr="004375BA" w:rsidTr="00AD53F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ищет информацию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достоверность источников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этапы работы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 критикует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49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в команде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Динамика: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положительная □ отсутствует □ отрицательная</w:t>
      </w:r>
    </w:p>
    <w:p w:rsidR="00AD53F0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8. Анкета самооценки (анонимно, но для родительского согласия)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Код/псевдоним: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Возраст: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6"/>
        <w:gridCol w:w="751"/>
        <w:gridCol w:w="1034"/>
        <w:gridCol w:w="1145"/>
        <w:gridCol w:w="400"/>
      </w:tblGrid>
      <w:tr w:rsidR="004375BA" w:rsidRPr="004375BA" w:rsidTr="00AD53F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нет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 создавать интересный контент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Стал(а) увереннее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 отличать ложные новости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блог приносит пользу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боюсь конструктивной критики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Обработка (педагог):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положительных ответов («Да» + «Скорее да»): ___ из 5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Согласие родителя на участие в анкетировании: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□ да □ нет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родителя: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9. Сводная ведомость группы (заполняется педагогом)</w:t>
      </w:r>
    </w:p>
    <w:p w:rsid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Группа: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Год: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20___–20___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</w:t>
      </w:r>
    </w:p>
    <w:p w:rsidR="00AD53F0" w:rsidRPr="004375BA" w:rsidRDefault="00AD53F0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776"/>
        <w:gridCol w:w="1701"/>
        <w:gridCol w:w="1842"/>
        <w:gridCol w:w="1701"/>
      </w:tblGrid>
      <w:tr w:rsidR="004375BA" w:rsidRPr="004375BA" w:rsidTr="00AD53F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Промежут.</w:t>
            </w: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Уровни (В, С, Б, Н).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Динамика: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Вход В ___% → Итог В ___%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___% → ___%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 ___% → ___%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 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% → %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br/>
        <w:t>Дата: «»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p w:rsidR="00AD53F0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родительского представителя (по желанию):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Бланк № 10. Аналитическая справка для аттестации педагога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ФИО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 </w:t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Год: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20___–20___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Сохранность контингента: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___% (нач. ___ чел. / кон. ___ чел.)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Результаты итоговой аттестации: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6"/>
        <w:gridCol w:w="4810"/>
        <w:gridCol w:w="991"/>
      </w:tblGrid>
      <w:tr w:rsidR="004375BA" w:rsidRPr="004375BA" w:rsidTr="00AD53F0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375BA" w:rsidRPr="004375BA" w:rsidTr="00AD53F0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5BA" w:rsidRPr="004375BA" w:rsidTr="00AD53F0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базового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Качественная успеваемость (В+С):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___%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Лучшие проекты (ФИО, тема):</w:t>
      </w:r>
    </w:p>
    <w:p w:rsidR="004375BA" w:rsidRPr="004375BA" w:rsidRDefault="00FD77BF" w:rsidP="004375BA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77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4375BA" w:rsidRPr="004375BA" w:rsidRDefault="00FD77BF" w:rsidP="004375BA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77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4375BA" w:rsidRPr="004375BA" w:rsidRDefault="00FD77BF" w:rsidP="004375BA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D77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Выводы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_________________________________________________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</w:t>
      </w:r>
      <w:r w:rsidRPr="004375BA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» __________ 20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педагога: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руководителя (ознакомлен):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 родительского комитета (по желанию):</w:t>
      </w: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Методические материалы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Учебно-методический комплекс к программе «Юный блогер» включает: сборники тестовых и практических заданий, сборники игр и тренингов, методические разработки занятий.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Учебно-методическое и информационное обеспечение программы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2455"/>
        <w:gridCol w:w="1211"/>
        <w:gridCol w:w="1592"/>
        <w:gridCol w:w="1762"/>
        <w:gridCol w:w="1153"/>
        <w:gridCol w:w="1475"/>
      </w:tblGrid>
      <w:tr w:rsidR="004375BA" w:rsidRPr="004375BA" w:rsidTr="00AD53F0">
        <w:trPr>
          <w:tblHeader/>
        </w:trPr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или тема программы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методы организации образовательного процесса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 занятий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4375BA" w:rsidRPr="004375BA" w:rsidTr="00AD53F0"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практическая работа, экскурсия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работа в группах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по технике безопасности, ссылки на блоги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проектор, экран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375BA" w:rsidRPr="004375BA" w:rsidTr="00AD53F0"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медиапроектирова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Беседа, игра, 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дискуссии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работа, 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группах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Примеры блогов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проектор, </w:t>
            </w: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экран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4375BA" w:rsidRPr="004375BA" w:rsidTr="00AD53F0"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видеоблога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практическая работа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работа в группах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Сценарии роликов, видеоуроки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проектор, экран, штативы, свет, экшн-камера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видеоролика</w:t>
            </w:r>
          </w:p>
        </w:tc>
      </w:tr>
      <w:tr w:rsidR="004375BA" w:rsidRPr="004375BA" w:rsidTr="00AD53F0"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Фотопроекты и мобилография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практическая работа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работа в группах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Фотопроекты, журналы с фото, сайт NationalGeographic, видео мастер-классы, картины художников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проектор, экран, штативы, свет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Фотокросс</w:t>
            </w:r>
          </w:p>
        </w:tc>
      </w:tr>
      <w:tr w:rsidR="004375BA" w:rsidRPr="004375BA" w:rsidTr="00AD53F0"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Подкастинг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практическая работа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работа в группах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учебники, сборники упражнений для дикции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проектор, экран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подкаста</w:t>
            </w:r>
          </w:p>
        </w:tc>
      </w:tr>
      <w:tr w:rsidR="004375BA" w:rsidRPr="004375BA" w:rsidTr="00AD53F0"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практическая работа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работа в группах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учебники, руководства пользователя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проектор, экран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</w:p>
        </w:tc>
      </w:tr>
      <w:tr w:rsidR="004375BA" w:rsidRPr="004375BA" w:rsidTr="00AD53F0"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практическая работа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работа в группах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медиапланов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проектор, экран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медиапланов</w:t>
            </w:r>
          </w:p>
        </w:tc>
      </w:tr>
      <w:tr w:rsidR="004375BA" w:rsidRPr="004375BA" w:rsidTr="00AD53F0">
        <w:tc>
          <w:tcPr>
            <w:tcW w:w="4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AD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игра, практическая работа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работа, работа в группах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проектор, экран, фотоаппарат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375BA" w:rsidRPr="004375BA" w:rsidRDefault="004375BA" w:rsidP="00437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12CED" w:rsidRDefault="00212CED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12CED" w:rsidRPr="004375BA" w:rsidRDefault="00212CED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11. Список литературы</w:t>
      </w:r>
    </w:p>
    <w:p w:rsidR="004375BA" w:rsidRPr="004375BA" w:rsidRDefault="004375BA" w:rsidP="00437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педагога: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Бениушас В. Интерактивные игры для юных журналистов: руководство учителя. – Донецк: Витаутас Бениушас, 2012. – 52 с.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Зверева Н.В. Школа регионального тележурналиста: Учеб. пособие для студентов вузов. – М.: Аспект Пресс, 2004. – 320 с.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Лементуева Л.В. Разминка для диктора. – М.: Инфа-Инженерия, 2018. – 100 с.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Медиобразование: от теории к практике: сб. материалов III Всеросс. науч.-практ. конф. «Медиаобразование молодежи в современном обществе» / Сост. И.В. Жилавская. – Томск: ТИИТ, 2009. – 444 с.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МайнцерКристен. Взрывной подкаст. Как создать успешный проект от идеи до первого миллиона. – М.: Эксмо, 2020. – 224 с.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Макки Р. История на миллион долларов: Мастер-класс для сценаристов, писателей и не только. – М.: Альпина нон-фикшн, 2015. – 450 с.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Рогаткин Д.В. Руководителю молодёжной телестудии. – Петрозаводск: Юниорский союз «Дорога», 2016.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Шестакова Е. Говори красиво и уверенно. Постановка голоса и речи. – СПб.: Питер, 2017. – 192 с.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Медиапрактикум. Сборник упражнений по журналистике. [Электронный ресурс]. – Режим доступа: </w:t>
      </w:r>
      <w:hyperlink r:id="rId8" w:tgtFrame="_blank" w:history="1">
        <w:r w:rsidRPr="004375BA">
          <w:rPr>
            <w:rFonts w:ascii="Times New Roman" w:eastAsia="Times New Roman" w:hAnsi="Times New Roman" w:cs="Times New Roman"/>
            <w:color w:val="3964FE"/>
            <w:sz w:val="24"/>
            <w:szCs w:val="24"/>
            <w:bdr w:val="single" w:sz="12" w:space="0" w:color="auto" w:frame="1"/>
            <w:lang w:eastAsia="ru-RU"/>
          </w:rPr>
          <w:t>https://mediapractice.ru/</w:t>
        </w:r>
      </w:hyperlink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АНО «Содружество преподавателей новых медиа», 2017.</w:t>
      </w:r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Руководство пользователя AdobePremierPro. [Электронный ресурс]. – Режим доступа: </w:t>
      </w:r>
      <w:hyperlink r:id="rId9" w:tgtFrame="_blank" w:history="1">
        <w:r w:rsidRPr="004375BA">
          <w:rPr>
            <w:rFonts w:ascii="Times New Roman" w:eastAsia="Times New Roman" w:hAnsi="Times New Roman" w:cs="Times New Roman"/>
            <w:color w:val="3964FE"/>
            <w:sz w:val="24"/>
            <w:szCs w:val="24"/>
            <w:bdr w:val="single" w:sz="12" w:space="0" w:color="auto" w:frame="1"/>
            <w:lang w:eastAsia="ru-RU"/>
          </w:rPr>
          <w:t>https://helpx.adobe.com/ru/premiere-pro/user-guide.html</w:t>
        </w:r>
      </w:hyperlink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Руководство пользователя AdobeAfterEffects. [Электронный ресурс]. – Режим доступа: </w:t>
      </w:r>
      <w:hyperlink r:id="rId10" w:tgtFrame="_blank" w:history="1">
        <w:r w:rsidRPr="004375BA">
          <w:rPr>
            <w:rFonts w:ascii="Times New Roman" w:eastAsia="Times New Roman" w:hAnsi="Times New Roman" w:cs="Times New Roman"/>
            <w:color w:val="3964FE"/>
            <w:sz w:val="24"/>
            <w:szCs w:val="24"/>
            <w:bdr w:val="single" w:sz="12" w:space="0" w:color="auto" w:frame="1"/>
            <w:lang w:eastAsia="ru-RU"/>
          </w:rPr>
          <w:t>https://helpx.adobe.com/ru/after-effects/user-guide.html</w:t>
        </w:r>
      </w:hyperlink>
    </w:p>
    <w:p w:rsidR="004375BA" w:rsidRPr="004375BA" w:rsidRDefault="004375BA" w:rsidP="004375BA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Руководство пользователя Photoshop. [Электронный ресурс]. – Режим доступа: </w:t>
      </w:r>
      <w:hyperlink r:id="rId11" w:tgtFrame="_blank" w:history="1">
        <w:r w:rsidRPr="004375BA">
          <w:rPr>
            <w:rFonts w:ascii="Times New Roman" w:eastAsia="Times New Roman" w:hAnsi="Times New Roman" w:cs="Times New Roman"/>
            <w:color w:val="3964FE"/>
            <w:sz w:val="24"/>
            <w:szCs w:val="24"/>
            <w:bdr w:val="single" w:sz="12" w:space="0" w:color="auto" w:frame="1"/>
            <w:lang w:eastAsia="ru-RU"/>
          </w:rPr>
          <w:t>https://helpx.adobe.com/ru/photoshop/user-guide.html</w:t>
        </w:r>
      </w:hyperlink>
    </w:p>
    <w:p w:rsidR="004375BA" w:rsidRPr="004375BA" w:rsidRDefault="004375BA" w:rsidP="00AD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учащихся:</w:t>
      </w:r>
    </w:p>
    <w:p w:rsidR="004375BA" w:rsidRPr="004375BA" w:rsidRDefault="004375BA" w:rsidP="004375BA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Занимательная журналистика. Специальный выпуск. // Большая переменка. – 25.12.2015.</w:t>
      </w:r>
    </w:p>
    <w:p w:rsidR="004375BA" w:rsidRPr="004375BA" w:rsidRDefault="004375BA" w:rsidP="004375BA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Королев Е.А., Павлушкина Н.А. 33 урока для будущих журналистов: учебное пособие. – М.: Флинта, 2019. – 256 с.</w:t>
      </w:r>
    </w:p>
    <w:p w:rsidR="004375BA" w:rsidRPr="004375BA" w:rsidRDefault="004375BA" w:rsidP="004375BA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375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Маклеод Г., Маклеод М. Создай свою вселенную. Как придумывать истории, персонажей и развить воображение. – М.: МИФ, 2017. – 224 с.</w:t>
      </w:r>
    </w:p>
    <w:p w:rsidR="007F16A8" w:rsidRPr="00AD53F0" w:rsidRDefault="004375BA" w:rsidP="002B692F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D53F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Макаров А., Холдаковская А. Веселая журналистика для детей и взрослых. [Электронное издание] </w:t>
      </w:r>
      <w:bookmarkStart w:id="0" w:name="_GoBack"/>
      <w:bookmarkEnd w:id="0"/>
    </w:p>
    <w:sectPr w:rsidR="007F16A8" w:rsidRPr="00AD53F0" w:rsidSect="004375BA">
      <w:footerReference w:type="default" r:id="rId12"/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F13" w:rsidRDefault="006A6F13" w:rsidP="004375BA">
      <w:pPr>
        <w:spacing w:after="0" w:line="240" w:lineRule="auto"/>
      </w:pPr>
      <w:r>
        <w:separator/>
      </w:r>
    </w:p>
  </w:endnote>
  <w:endnote w:type="continuationSeparator" w:id="1">
    <w:p w:rsidR="006A6F13" w:rsidRDefault="006A6F13" w:rsidP="0043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479190"/>
      <w:docPartObj>
        <w:docPartGallery w:val="Page Numbers (Bottom of Page)"/>
        <w:docPartUnique/>
      </w:docPartObj>
    </w:sdtPr>
    <w:sdtContent>
      <w:p w:rsidR="004375BA" w:rsidRDefault="00FD77BF">
        <w:pPr>
          <w:pStyle w:val="a9"/>
          <w:jc w:val="right"/>
        </w:pPr>
        <w:r>
          <w:fldChar w:fldCharType="begin"/>
        </w:r>
        <w:r w:rsidR="004375BA">
          <w:instrText>PAGE   \* MERGEFORMAT</w:instrText>
        </w:r>
        <w:r>
          <w:fldChar w:fldCharType="separate"/>
        </w:r>
        <w:r w:rsidR="00212CED">
          <w:rPr>
            <w:noProof/>
          </w:rPr>
          <w:t>3</w:t>
        </w:r>
        <w:r>
          <w:fldChar w:fldCharType="end"/>
        </w:r>
      </w:p>
    </w:sdtContent>
  </w:sdt>
  <w:p w:rsidR="004375BA" w:rsidRDefault="004375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F13" w:rsidRDefault="006A6F13" w:rsidP="004375BA">
      <w:pPr>
        <w:spacing w:after="0" w:line="240" w:lineRule="auto"/>
      </w:pPr>
      <w:r>
        <w:separator/>
      </w:r>
    </w:p>
  </w:footnote>
  <w:footnote w:type="continuationSeparator" w:id="1">
    <w:p w:rsidR="006A6F13" w:rsidRDefault="006A6F13" w:rsidP="0043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1EA"/>
    <w:multiLevelType w:val="multilevel"/>
    <w:tmpl w:val="59B8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344F3"/>
    <w:multiLevelType w:val="multilevel"/>
    <w:tmpl w:val="C972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B36E6"/>
    <w:multiLevelType w:val="multilevel"/>
    <w:tmpl w:val="90C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4326D"/>
    <w:multiLevelType w:val="multilevel"/>
    <w:tmpl w:val="71C4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519D0"/>
    <w:multiLevelType w:val="multilevel"/>
    <w:tmpl w:val="FC0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8FB"/>
    <w:multiLevelType w:val="multilevel"/>
    <w:tmpl w:val="AF1C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345B"/>
    <w:multiLevelType w:val="multilevel"/>
    <w:tmpl w:val="7D62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F15A7"/>
    <w:multiLevelType w:val="multilevel"/>
    <w:tmpl w:val="AB3A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57851"/>
    <w:multiLevelType w:val="multilevel"/>
    <w:tmpl w:val="2E9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1263A"/>
    <w:multiLevelType w:val="multilevel"/>
    <w:tmpl w:val="599C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B1298"/>
    <w:multiLevelType w:val="multilevel"/>
    <w:tmpl w:val="133A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F3E87"/>
    <w:multiLevelType w:val="multilevel"/>
    <w:tmpl w:val="F2CC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C31673"/>
    <w:multiLevelType w:val="multilevel"/>
    <w:tmpl w:val="CEA6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53B9F"/>
    <w:multiLevelType w:val="multilevel"/>
    <w:tmpl w:val="1C5E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1748A"/>
    <w:multiLevelType w:val="multilevel"/>
    <w:tmpl w:val="2A7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C97683"/>
    <w:multiLevelType w:val="multilevel"/>
    <w:tmpl w:val="814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EB2A8A"/>
    <w:multiLevelType w:val="multilevel"/>
    <w:tmpl w:val="694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32D74"/>
    <w:multiLevelType w:val="multilevel"/>
    <w:tmpl w:val="D8A2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8839EC"/>
    <w:multiLevelType w:val="hybridMultilevel"/>
    <w:tmpl w:val="1CB2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F4E2A"/>
    <w:multiLevelType w:val="multilevel"/>
    <w:tmpl w:val="EC1E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8A35A7"/>
    <w:multiLevelType w:val="multilevel"/>
    <w:tmpl w:val="FC38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8E4E59"/>
    <w:multiLevelType w:val="multilevel"/>
    <w:tmpl w:val="D54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8C4D57"/>
    <w:multiLevelType w:val="multilevel"/>
    <w:tmpl w:val="7A1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8303B"/>
    <w:multiLevelType w:val="multilevel"/>
    <w:tmpl w:val="2324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934CBB"/>
    <w:multiLevelType w:val="multilevel"/>
    <w:tmpl w:val="C9F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4904A0"/>
    <w:multiLevelType w:val="multilevel"/>
    <w:tmpl w:val="5ED2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4C0A62"/>
    <w:multiLevelType w:val="multilevel"/>
    <w:tmpl w:val="0E54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AA2F5B"/>
    <w:multiLevelType w:val="multilevel"/>
    <w:tmpl w:val="EBB0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932341"/>
    <w:multiLevelType w:val="multilevel"/>
    <w:tmpl w:val="7730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5D0FC9"/>
    <w:multiLevelType w:val="multilevel"/>
    <w:tmpl w:val="880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8172C"/>
    <w:multiLevelType w:val="multilevel"/>
    <w:tmpl w:val="34A4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A211D"/>
    <w:multiLevelType w:val="multilevel"/>
    <w:tmpl w:val="F930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0A41B2"/>
    <w:multiLevelType w:val="multilevel"/>
    <w:tmpl w:val="351E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5035B6"/>
    <w:multiLevelType w:val="multilevel"/>
    <w:tmpl w:val="8D18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5209FC"/>
    <w:multiLevelType w:val="multilevel"/>
    <w:tmpl w:val="776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E227CD"/>
    <w:multiLevelType w:val="multilevel"/>
    <w:tmpl w:val="1C92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C6514C"/>
    <w:multiLevelType w:val="multilevel"/>
    <w:tmpl w:val="1B48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420333"/>
    <w:multiLevelType w:val="multilevel"/>
    <w:tmpl w:val="F840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24"/>
  </w:num>
  <w:num w:numId="5">
    <w:abstractNumId w:val="1"/>
  </w:num>
  <w:num w:numId="6">
    <w:abstractNumId w:val="33"/>
  </w:num>
  <w:num w:numId="7">
    <w:abstractNumId w:val="10"/>
  </w:num>
  <w:num w:numId="8">
    <w:abstractNumId w:val="35"/>
  </w:num>
  <w:num w:numId="9">
    <w:abstractNumId w:val="2"/>
  </w:num>
  <w:num w:numId="10">
    <w:abstractNumId w:val="3"/>
  </w:num>
  <w:num w:numId="11">
    <w:abstractNumId w:val="29"/>
  </w:num>
  <w:num w:numId="12">
    <w:abstractNumId w:val="14"/>
  </w:num>
  <w:num w:numId="13">
    <w:abstractNumId w:val="20"/>
  </w:num>
  <w:num w:numId="14">
    <w:abstractNumId w:val="7"/>
  </w:num>
  <w:num w:numId="15">
    <w:abstractNumId w:val="23"/>
  </w:num>
  <w:num w:numId="16">
    <w:abstractNumId w:val="12"/>
  </w:num>
  <w:num w:numId="17">
    <w:abstractNumId w:val="25"/>
  </w:num>
  <w:num w:numId="18">
    <w:abstractNumId w:val="16"/>
  </w:num>
  <w:num w:numId="19">
    <w:abstractNumId w:val="37"/>
  </w:num>
  <w:num w:numId="20">
    <w:abstractNumId w:val="5"/>
  </w:num>
  <w:num w:numId="21">
    <w:abstractNumId w:val="36"/>
  </w:num>
  <w:num w:numId="22">
    <w:abstractNumId w:val="28"/>
  </w:num>
  <w:num w:numId="23">
    <w:abstractNumId w:val="6"/>
  </w:num>
  <w:num w:numId="24">
    <w:abstractNumId w:val="31"/>
  </w:num>
  <w:num w:numId="25">
    <w:abstractNumId w:val="17"/>
  </w:num>
  <w:num w:numId="26">
    <w:abstractNumId w:val="27"/>
  </w:num>
  <w:num w:numId="27">
    <w:abstractNumId w:val="22"/>
  </w:num>
  <w:num w:numId="28">
    <w:abstractNumId w:val="34"/>
  </w:num>
  <w:num w:numId="29">
    <w:abstractNumId w:val="21"/>
  </w:num>
  <w:num w:numId="30">
    <w:abstractNumId w:val="32"/>
  </w:num>
  <w:num w:numId="31">
    <w:abstractNumId w:val="8"/>
  </w:num>
  <w:num w:numId="32">
    <w:abstractNumId w:val="11"/>
  </w:num>
  <w:num w:numId="33">
    <w:abstractNumId w:val="4"/>
  </w:num>
  <w:num w:numId="34">
    <w:abstractNumId w:val="26"/>
  </w:num>
  <w:num w:numId="35">
    <w:abstractNumId w:val="0"/>
  </w:num>
  <w:num w:numId="36">
    <w:abstractNumId w:val="19"/>
  </w:num>
  <w:num w:numId="37">
    <w:abstractNumId w:val="30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3B8"/>
    <w:rsid w:val="0017601A"/>
    <w:rsid w:val="00212CED"/>
    <w:rsid w:val="004375BA"/>
    <w:rsid w:val="00485647"/>
    <w:rsid w:val="006A6F13"/>
    <w:rsid w:val="007F16A8"/>
    <w:rsid w:val="009C23B8"/>
    <w:rsid w:val="00AD53F0"/>
    <w:rsid w:val="00FD7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BF"/>
  </w:style>
  <w:style w:type="paragraph" w:styleId="2">
    <w:name w:val="heading 2"/>
    <w:basedOn w:val="a"/>
    <w:link w:val="20"/>
    <w:uiPriority w:val="9"/>
    <w:qFormat/>
    <w:rsid w:val="00437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7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7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75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75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375BA"/>
  </w:style>
  <w:style w:type="paragraph" w:customStyle="1" w:styleId="msonormal0">
    <w:name w:val="msonormal"/>
    <w:basedOn w:val="a"/>
    <w:rsid w:val="0043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3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75BA"/>
    <w:rPr>
      <w:b/>
      <w:bCs/>
    </w:rPr>
  </w:style>
  <w:style w:type="character" w:styleId="a4">
    <w:name w:val="Emphasis"/>
    <w:basedOn w:val="a0"/>
    <w:uiPriority w:val="20"/>
    <w:qFormat/>
    <w:rsid w:val="004375BA"/>
    <w:rPr>
      <w:i/>
      <w:iCs/>
    </w:rPr>
  </w:style>
  <w:style w:type="character" w:styleId="a5">
    <w:name w:val="Hyperlink"/>
    <w:basedOn w:val="a0"/>
    <w:uiPriority w:val="99"/>
    <w:semiHidden/>
    <w:unhideWhenUsed/>
    <w:rsid w:val="004375B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375BA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43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5BA"/>
  </w:style>
  <w:style w:type="paragraph" w:styleId="a9">
    <w:name w:val="footer"/>
    <w:basedOn w:val="a"/>
    <w:link w:val="aa"/>
    <w:uiPriority w:val="99"/>
    <w:unhideWhenUsed/>
    <w:rsid w:val="0043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5BA"/>
  </w:style>
  <w:style w:type="table" w:styleId="ab">
    <w:name w:val="Table Grid"/>
    <w:basedOn w:val="a1"/>
    <w:uiPriority w:val="39"/>
    <w:rsid w:val="0043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37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4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2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8944">
              <w:marLeft w:val="660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94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5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43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8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2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7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2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6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practic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x.adobe.com/ru/photoshop/user-guid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elpx.adobe.com/ru/after-effects/user-gui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x.adobe.com/ru/premiere-pro/user-guid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20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Наумовы</dc:creator>
  <cp:keywords/>
  <dc:description/>
  <cp:lastModifiedBy>user</cp:lastModifiedBy>
  <cp:revision>4</cp:revision>
  <dcterms:created xsi:type="dcterms:W3CDTF">2026-04-19T11:46:00Z</dcterms:created>
  <dcterms:modified xsi:type="dcterms:W3CDTF">2026-04-21T09:19:00Z</dcterms:modified>
</cp:coreProperties>
</file>