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bookmarkStart w:id="0" w:name="_GoBack"/>
    </w:p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</w:p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</w:p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>Прокурор Свердловской области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 xml:space="preserve">и Уполномоченный по правам человека 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>в Свердловской области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>разъясняют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color w:val="0F243E" w:themeColor="text2" w:themeShade="80"/>
          <w:sz w:val="36"/>
          <w:szCs w:val="36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</w:rPr>
      </w:pPr>
    </w:p>
    <w:p w:rsid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ОТВЕТСТВЕННОСТЬ</w:t>
      </w:r>
      <w:r w:rsidR="002E14E2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РОДИТЕЛЕЙ</w:t>
      </w:r>
    </w:p>
    <w:p w:rsid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(ИНЫХ ЛИЦ)</w:t>
      </w:r>
      <w:r w:rsidR="002E14E2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40"/>
          <w:szCs w:val="40"/>
        </w:rPr>
      </w:pP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ЗА НЕНАДЛЕЖАЩЕЕ</w:t>
      </w:r>
      <w:r w:rsidR="002E14E2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СОДЕРЖАНИЕ И</w:t>
      </w: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br/>
        <w:t>ВОСПИТАНИЕ ДЕТЕЙ</w:t>
      </w: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right="-497"/>
        <w:rPr>
          <w:rFonts w:ascii="Arial" w:hAnsi="Arial" w:cs="Arial"/>
          <w:color w:val="C00000"/>
          <w:sz w:val="40"/>
          <w:szCs w:val="40"/>
        </w:rPr>
      </w:pP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right="-497"/>
        <w:rPr>
          <w:rFonts w:ascii="Arial" w:hAnsi="Arial" w:cs="Arial"/>
          <w:color w:val="C00000"/>
          <w:sz w:val="40"/>
          <w:szCs w:val="40"/>
        </w:rPr>
      </w:pP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right="-497"/>
        <w:rPr>
          <w:rFonts w:ascii="Arial" w:hAnsi="Arial" w:cs="Arial"/>
          <w:color w:val="C00000"/>
          <w:sz w:val="40"/>
          <w:szCs w:val="40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Pr="004012D1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  <w:sectPr w:rsidR="004155DE" w:rsidRPr="004012D1" w:rsidSect="004F1C75">
          <w:pgSz w:w="11906" w:h="16838"/>
          <w:pgMar w:top="709" w:right="1274" w:bottom="1440" w:left="1418" w:header="720" w:footer="720" w:gutter="0"/>
          <w:cols w:space="720"/>
          <w:noEndnote/>
        </w:sect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b/>
          <w:noProof/>
          <w:color w:val="C00000"/>
          <w:sz w:val="32"/>
          <w:szCs w:val="32"/>
        </w:rPr>
        <w:lastRenderedPageBreak/>
        <w:t>Конституцией Российской Федерации</w:t>
      </w:r>
      <w:r w:rsidR="00811BDF" w:rsidRPr="002E14E2">
        <w:rPr>
          <w:rFonts w:ascii="Times New Roman" w:hAnsi="Times New Roman"/>
          <w:b/>
          <w:noProof/>
          <w:color w:val="C00000"/>
          <w:sz w:val="32"/>
          <w:szCs w:val="32"/>
        </w:rPr>
        <w:t xml:space="preserve"> 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установлено, что забота о детях, их воспитание - равное право и обязанность родителей </w:t>
      </w:r>
      <w:r w:rsidRPr="002E14E2">
        <w:rPr>
          <w:rFonts w:ascii="Times New Roman" w:hAnsi="Times New Roman"/>
          <w:i/>
          <w:iCs/>
          <w:noProof/>
          <w:color w:val="0F243E" w:themeColor="text2" w:themeShade="80"/>
          <w:sz w:val="32"/>
          <w:szCs w:val="32"/>
        </w:rPr>
        <w:t xml:space="preserve">(часть 2 статьи 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38). </w:t>
      </w:r>
    </w:p>
    <w:p w:rsidR="00CC1373" w:rsidRPr="002E14E2" w:rsidRDefault="00CC1373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В соответствии со статьёй 63 </w:t>
      </w:r>
      <w:r w:rsidRPr="002E14E2">
        <w:rPr>
          <w:rFonts w:ascii="Times New Roman" w:hAnsi="Times New Roman"/>
          <w:noProof/>
          <w:color w:val="C00000"/>
          <w:sz w:val="32"/>
          <w:szCs w:val="32"/>
        </w:rPr>
        <w:t>Семейного кодекса Российской Федерации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 родители имеют право и обязаны воспитывать своих детей. Все эти обязанности закреплены в статьях 64 и 65 Семейного кодекса Российской Федерации. </w:t>
      </w:r>
    </w:p>
    <w:p w:rsidR="00D12467" w:rsidRPr="002E14E2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CC1373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Ответственность за воспитание и развитие детей является общей и обязательной для обоих родителей, где бы они ни находились. </w:t>
      </w:r>
    </w:p>
    <w:p w:rsidR="00D12467" w:rsidRPr="002E14E2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</w:t>
      </w:r>
    </w:p>
    <w:p w:rsidR="00CC1373" w:rsidRPr="002E14E2" w:rsidRDefault="00CC1373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Обязанности по воспитанию детей родители и лица, их заменяющие, несут до совершеннолетия ребёнка.</w:t>
      </w:r>
    </w:p>
    <w:p w:rsidR="00AA2BBE" w:rsidRPr="002E14E2" w:rsidRDefault="00AA2BB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noProof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bCs/>
          <w:i/>
          <w:noProof/>
          <w:color w:val="C00000"/>
          <w:sz w:val="32"/>
          <w:szCs w:val="32"/>
        </w:rPr>
        <w:t xml:space="preserve">Какая ответственность родителей предусмотрена </w:t>
      </w:r>
      <w:r w:rsidRPr="002E14E2">
        <w:rPr>
          <w:rFonts w:ascii="Times New Roman" w:hAnsi="Times New Roman"/>
          <w:b/>
          <w:bCs/>
          <w:i/>
          <w:noProof/>
          <w:color w:val="C00000"/>
          <w:sz w:val="32"/>
          <w:szCs w:val="32"/>
        </w:rPr>
        <w:br/>
        <w:t>федеральным законодательством?</w:t>
      </w:r>
    </w:p>
    <w:p w:rsidR="00D12467" w:rsidRPr="002E14E2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color w:val="C0000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Действующее законодательство Российской Федерации предусматривает различные виды ответственности за неис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полнение или ненадлежащее исполнение своих обязанностей по воспитанию детей.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  <w:t>Уголовно-правовая ответственность</w:t>
      </w:r>
    </w:p>
    <w:p w:rsidR="002B41C9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Статья 156 УК РФ предусматривает уголовную ответ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ственность за неисполнение или ненадлежащее исполнение обязанностей по воспитанию несовершеннолетнего родите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лем или иным лицом, на которое возложены эти обязанно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сти, а равно педагогом или другим работником образова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тельного, воспитательного, лечебного либо иного учрежде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ния, обязанного осуществлять надзор за несовершеннолет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ним, если это деяние соединено с жестоким обращением с несовершеннолетним</w:t>
      </w:r>
      <w:r w:rsidR="002B41C9"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.</w:t>
      </w: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i/>
          <w:iCs/>
          <w:noProof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Статья 157 УК РФ предусматривает уголовную ответ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ственность за злостное уклонение родителя от уплаты али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ментов: «Злостное уклонение родителя от уплаты по реше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нию 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lastRenderedPageBreak/>
        <w:t>суда средств на содержание несовершеннолетних детей, а равно нетрудоспособных детей, достигших восемнадцати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летнего возраста» наказывается исправительными работами на срок до одного года, либо принудительными работами на тот же срок, либо арестом на срок до трёх месяцев, либо ли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шением свободы на срок до одного года. </w:t>
      </w:r>
    </w:p>
    <w:p w:rsidR="002649FA" w:rsidRPr="002E14E2" w:rsidRDefault="002649FA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  <w:r w:rsidRPr="002E14E2"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  <w:t>Гражданско-правовая ответственность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За неисполнение или ненадлежащее исполнение обя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занностей по воспитанию детей родители могут быть при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влечены также к гражданско-правовой ответственности. </w:t>
      </w:r>
    </w:p>
    <w:p w:rsidR="004155DE" w:rsidRPr="002E14E2" w:rsidRDefault="004155DE" w:rsidP="004155DE">
      <w:pPr>
        <w:tabs>
          <w:tab w:val="left" w:pos="10490"/>
        </w:tabs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законодательством, но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вытекает из положений ст. 151, 1064, 1099 ГК РФ. Родитель, который допустил факты нарушения своих обязанностей, не исполнил свои обязанности по предоставлению ребёнку пи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тания и одежды, что повлекло причинение вреда здоровью ребёнка, может быть привлечён к гражданско-правовой от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ветственности в форме компенсации морального вреда и возмещения убытков.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  <w:t>Ответственность, предусмотренная Семейным кодексом Российской Федерации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В соответствии со ст.69 Семейного кодекса РФ родите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ли (один из них) могут быть лишены родительских прав, ес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ли они: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уклоняются от выполнения обязанностей родителей, в том числе при злостном уклонении от уплаты алиментов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- отказываются без уважительных причин взять своего ребёнка из родильного дома (отделения) либо из иного ле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чебного учреждения, воспитательного учреждения, учрежде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ния социальной защиты населения или из аналогичных орга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низаций;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злоупотребляют своими родительскими правами;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- жестоко обращаются с детьми, в том числе осуществ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ляют физическое или психическое насилие над ними, покушаются на их половую неприкосновенность;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являются больными хроническим алкоголизмом или наркоманией; </w:t>
      </w:r>
    </w:p>
    <w:p w:rsidR="004155DE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совершили умышленное преступление против жизни или здоровья своих детей либо против жизни или здоровья супруга. </w:t>
      </w:r>
    </w:p>
    <w:p w:rsidR="002E14E2" w:rsidRDefault="002E14E2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2E14E2" w:rsidRDefault="002E14E2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2E14E2" w:rsidRPr="002E14E2" w:rsidRDefault="002E14E2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lastRenderedPageBreak/>
        <w:t>Административно-правовая ответственность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Предусмотренное ст.5.35 КоАП РПФ «Неисполнение родителями или иными законными представителями несо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вершеннолетних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шеннолетних, т.е. когда они умышленно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Под неисполнением родителями обязанностей по вос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питанию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ный проступок относится к длящемуся административному правонарушению.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Отсутствие родительской заботы, нормального микро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климата в семье, </w:t>
      </w:r>
      <w:proofErr w:type="spell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непредоставление</w:t>
      </w:r>
      <w:proofErr w:type="spell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родителями надлежащего материального обеспечения детям, отсутствие контроля за их поведением может служить основанием совершения подро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стком антиобщественного поступка. Административная от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ветственность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 </w:t>
      </w:r>
    </w:p>
    <w:p w:rsidR="00D12467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6"/>
          <w:szCs w:val="36"/>
        </w:rPr>
      </w:pPr>
    </w:p>
    <w:p w:rsidR="009D0681" w:rsidRPr="006B115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/>
          <w:b/>
          <w:color w:val="FF0000"/>
          <w:sz w:val="28"/>
          <w:szCs w:val="36"/>
        </w:rPr>
      </w:pPr>
      <w:r w:rsidRPr="006B1154">
        <w:rPr>
          <w:rFonts w:ascii="Times New Roman" w:hAnsi="Times New Roman"/>
          <w:b/>
          <w:bCs/>
          <w:color w:val="FF0000"/>
          <w:sz w:val="28"/>
          <w:szCs w:val="36"/>
        </w:rPr>
        <w:t>Прокурор Свердловской области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620990, Екатеринбург, ул. Московская, д. 21. </w:t>
      </w:r>
    </w:p>
    <w:p w:rsidR="00295864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Телефон: 371-87-90.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Официальный сайт: </w:t>
      </w:r>
      <w:hyperlink r:id="rId4" w:history="1">
        <w:r w:rsidRPr="00295864">
          <w:rPr>
            <w:rStyle w:val="a3"/>
            <w:rFonts w:ascii="Times New Roman" w:hAnsi="Times New Roman"/>
            <w:color w:val="0F243E" w:themeColor="text2" w:themeShade="80"/>
            <w:sz w:val="28"/>
            <w:szCs w:val="36"/>
          </w:rPr>
          <w:t>http://prokuratura.ur.ru/</w:t>
        </w:r>
      </w:hyperlink>
    </w:p>
    <w:p w:rsidR="009D0681" w:rsidRPr="006B115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/>
          <w:b/>
          <w:bCs/>
          <w:color w:val="FF0000"/>
          <w:sz w:val="28"/>
          <w:szCs w:val="36"/>
        </w:rPr>
      </w:pPr>
      <w:r w:rsidRPr="006B1154">
        <w:rPr>
          <w:rFonts w:ascii="Times New Roman" w:hAnsi="Times New Roman"/>
          <w:b/>
          <w:bCs/>
          <w:color w:val="FF0000"/>
          <w:sz w:val="28"/>
          <w:szCs w:val="36"/>
        </w:rPr>
        <w:t>Уполномоченный по правам человека в Свердловской области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620031, Екатеринбург,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площадь Октябрьская, д. 1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Телефон: (343) 354-01-88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Факс: (343) 354-01-80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proofErr w:type="spellStart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>Е-mail</w:t>
      </w:r>
      <w:proofErr w:type="spellEnd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: </w:t>
      </w:r>
      <w:hyperlink r:id="rId5" w:history="1">
        <w:r w:rsidRPr="00295864">
          <w:rPr>
            <w:rStyle w:val="a3"/>
            <w:rFonts w:ascii="Times New Roman" w:hAnsi="Times New Roman"/>
            <w:color w:val="0F243E" w:themeColor="text2" w:themeShade="80"/>
            <w:sz w:val="28"/>
            <w:szCs w:val="36"/>
          </w:rPr>
          <w:t>ombudsman@midural.ru</w:t>
        </w:r>
      </w:hyperlink>
    </w:p>
    <w:p w:rsidR="004155DE" w:rsidRDefault="009D0681" w:rsidP="006B1154">
      <w:pPr>
        <w:widowControl w:val="0"/>
        <w:autoSpaceDE w:val="0"/>
        <w:autoSpaceDN w:val="0"/>
        <w:adjustRightInd w:val="0"/>
        <w:spacing w:after="0" w:line="360" w:lineRule="auto"/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Официальный сайт: </w:t>
      </w:r>
      <w:hyperlink r:id="rId6" w:history="1">
        <w:r w:rsidRPr="00295864">
          <w:rPr>
            <w:rStyle w:val="a3"/>
            <w:rFonts w:ascii="Times New Roman" w:hAnsi="Times New Roman"/>
            <w:color w:val="0F243E" w:themeColor="text2" w:themeShade="80"/>
            <w:sz w:val="28"/>
            <w:szCs w:val="36"/>
          </w:rPr>
          <w:t>http://ombudsman.midural.ru/</w:t>
        </w:r>
      </w:hyperlink>
    </w:p>
    <w:bookmarkEnd w:id="0"/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  <w:r w:rsidRPr="006B1154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lastRenderedPageBreak/>
        <w:t xml:space="preserve">Федеральный закон от 29.12.2010 г. № 436-Ф3 </w:t>
      </w:r>
      <w:r w:rsidRPr="006B1154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br/>
      </w:r>
      <w:r w:rsidRPr="006B1154">
        <w:rPr>
          <w:rFonts w:ascii="Times New Roman" w:hAnsi="Times New Roman"/>
          <w:b/>
          <w:bCs/>
          <w:color w:val="FF0000"/>
          <w:sz w:val="36"/>
          <w:szCs w:val="36"/>
        </w:rPr>
        <w:t xml:space="preserve">«О </w:t>
      </w:r>
      <w:r w:rsidRPr="006B1154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>защите детей от информации, причиняющей вред их здоровью и развитию»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В присутствии родителей или иных законных представителей детей, достигших возраста шести лет, допускается оборот следующей информационной продукции, содержащей оправданные её жанром и (или) сюжетом: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color w:val="002060"/>
          <w:sz w:val="32"/>
          <w:szCs w:val="32"/>
        </w:rPr>
      </w:pP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1) эпизодические изображение или описание жестоко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2) изображение или описание, не побуждающие к со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вершению антиобщественных действий (в том числе к по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ничеством), эпизодическое упоминание (без демонстрации) наркотических средств, психотропных и (или) одурмани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вающих веществ, табачных изделий при условии, что не обосновывается и не оправдывается допустимость антиоб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щественных действий, выражается отрицательное, осуж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дающее отношение к ним и содержится указание на опас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ность потребления указанных продукции, средств, веществ, изделий;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3) не эксплуатирующие интереса к сексу и не носящие возбуждающего или оскорбительного характера эпизодиче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ские ненатуралистические изображение или описание поло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вых отношений между мужчиной и женщиной, за исключе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нием изображения или описания действий сексуального ха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рактера (часть 5 статьи 11, статья 9). </w:t>
      </w:r>
    </w:p>
    <w:p w:rsid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B1154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Закон Свердловской области от 14.06.2005 г</w:t>
      </w:r>
      <w:r w:rsidR="006B1154"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.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   №52-ОЗ</w:t>
      </w: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«Об</w:t>
      </w:r>
      <w:r w:rsidR="006B1154"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административных правонарушениях 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br/>
        <w:t>на территории Свердловской области»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Статья 5-2. </w:t>
      </w:r>
      <w:r w:rsidRPr="006B1154">
        <w:rPr>
          <w:rFonts w:ascii="Times New Roman" w:hAnsi="Times New Roman"/>
          <w:color w:val="002060"/>
          <w:sz w:val="32"/>
          <w:szCs w:val="32"/>
        </w:rPr>
        <w:t>Неисполнение обязанности по недопуще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нию нахождения детей, не достигших возраста 16 лет, в ноч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ное время в общественных местах без сопровождения роди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телей (лиц, их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заменяющих) или лиц, осуществляющих 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роприятия с участием детей.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Неисполнение обязанности по недопущению нахожде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влечёт наложение административного штрафа на должностных лиц в размере от пяти тысяч до десяти ты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сяч рублей; на юридических лиц - от двадцати тысяч до со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рока тысяч рублей.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Статья 5-3. </w:t>
      </w:r>
      <w:r w:rsidRPr="006B1154">
        <w:rPr>
          <w:rFonts w:ascii="Times New Roman" w:hAnsi="Times New Roman"/>
          <w:color w:val="002060"/>
          <w:sz w:val="32"/>
          <w:szCs w:val="32"/>
        </w:rPr>
        <w:t>Несоблюдение требований к обеспечению мер по содействию развитию детей и предупреждению при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чинения им вреда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Несоблюдение установленных нормативными право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выми актами Свердловской области требований к обеспече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нию родителями (лицами, их заменяющими) мер по содейст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вию физическому, интеллектуальному, психическому, ду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ховному и нравственному развитию детей и предупрежде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нию причинения им вреда влечёт наложение административ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ного штрафа на граждан в размере от одной тысячи до пяти тысяч рублей.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32"/>
          <w:szCs w:val="32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Закон Свердловской области от 1б.07.2009 г. № </w:t>
      </w:r>
      <w:r w:rsidRPr="006B1154">
        <w:rPr>
          <w:rFonts w:ascii="Times New Roman" w:hAnsi="Times New Roman"/>
          <w:b/>
          <w:i/>
          <w:iCs/>
          <w:color w:val="C00000"/>
          <w:sz w:val="32"/>
          <w:szCs w:val="32"/>
        </w:rPr>
        <w:t>73-ОЗ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«Об установлении на территории Свердловской об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ласти мер по недопущению нахождения детей в местах, нахождение в которых может причинить вред здоровью детей, их физическому, интеллекту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альному, психическому, духовному и нравственному развитию, и по недопущению нахождения детей в ночное время в общественных местах без сопровож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дения родителей (лиц, их заменяющих) или лиц, осу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ществляющих мероприятия с участием детей»</w:t>
      </w:r>
    </w:p>
    <w:p w:rsidR="006B1154" w:rsidRP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Статьёй 4 установлено, что порядок определения мест, нахождение в которых может причинить вред здоровью 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тей, их физическому, интеллектуальному, психическому, ду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опре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деляется Правительством Свердловской области,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Статьёй 5 урегулирован порядок уведомления родите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лей (лиц, их заменяющих) или лиц, осуществляющих меро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приятия с участием детей, в случае обнаружения детей в местах, нахождение в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которых может причинить вред здоро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вью детей, их физическому, интеллектуальному, психиче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приятия с участием детей.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Органы внутренних дел в случае обнаружения детей в таких местах уведомляют об этом родителей (лиц, их заме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няющих) или лиц, осуществляющих мероприятия с участием детей, в порядке, установленном федеральным законодатель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ством.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Перечень мест, нахождение в которых может при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чинить вред здоровью детей, их физическому, интел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лектуальному, психическому, духовному и нравствен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ному развитию, и общественных мест, в которых в ночное время не допускается нахождение детей без сопровождения родителей (лиц их заменяющих) или осуществляющих мероприятия с участием детей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1. В целях предупреждения на территории Свердлов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ской области причинения вреда здоровью детей, их физиче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 юридических лиц или граждан, осуществляю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щих предпринимательскую деятельность без образования юридического лица: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которые предназначены для реализации товаров толь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ко сексуального характера;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которые предназначены для реализации только алко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гольной продукции, пива и напитков, изготавливаемых на его основе;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которые имеют доступ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ливаемых на его основе.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2. В целях предупреждения на территории Свердлов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ской области причинения вреда здоровью детей, их физиче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скому, интеллектуальному, психическому, духовному и нравственному развитию не допускается нахождение лиц, не достигших возраста 16 лет, в ночное время без сопровожде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ния родителей (лиц, их заменяющих), или лиц, осуществ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ляющих мероприятия по образованию, воспитанию, разви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тию, охране здоровья, социальной защите и социальному об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служиванию детей, содействию их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социальной адаптации, социальной реабилитации и подобные мероприятия с уча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стием детей (далее - лица, осуществляющие мероприятия с участием детей):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на улицах;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на стадионах;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парках;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скверах;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местах общего пользования жилых домов;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в транспортных средствах общего пользования, мар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шруты следования которых проходят по территории Сверд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ловской области;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на объектах (на территориях, в помещениях) юриди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ческих лиц или граждан, осуществляющих предпринима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тельскую деятельность без образования юридического лица, которые предназначены для обеспечения доступа к сети Ин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тернет.</w:t>
      </w:r>
    </w:p>
    <w:p w:rsidR="006B1154" w:rsidRP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6B1154" w:rsidRP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color w:val="C00000"/>
          <w:sz w:val="32"/>
          <w:szCs w:val="32"/>
        </w:rPr>
        <w:t>ПРАВА РЕБЁНКА, НАИБОЛЕЕ ЧАСТО НАРУШАЕМЫЕ РОДИТЕЛЯМИ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Нарушение права ребёнка на достойное содержание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Семейный кодекс Российской Федерации закрепляет право ребёнка на достойный уровень жизни: «Ребёнок имеет право на получение содержания от своих родителей и других членов семьи» (статья 60 Кодекса).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 какими проблемами по уплате алиментов сталкива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ются родители, проживающие совместно с ребёнком?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Самая распространенная ситуация — отсутствие у должника доходов, с которых взыскиваются алименты. При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чём 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родители-алиментщики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иной раз придумывают такие способы ухода от уплаты алиментов, что остаётся только по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завидовать их сообразительности. Обидно, что свой «интел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лектуальный потенциал» такие родители тратят на то, чтобы нарушить права собственного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Самый элементарный и распространенный способ —  увольнение с работы, где заработную плату оформляют и выплачивают официально, и устройство на работу, где суще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ствует так называемая «серая зарплата». Родитель, с которым проживает ребёнок (чаще всего это мама ребёнка), прекрасно осведомлен об уровне реального дохода бывшего супруга, однако доказать это бывает достаточно сложно.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Судебный пристав-исполнитель, возбуждая исполни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тельное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производство по исполнительному листу об уплате алиментов, действуя в рамках законодательства, запрашивает информацию о доходах ответчика в органы государственной власти - территориальные инспекции по налогам и сборам. Информация в инспекцию поступает от работодателя (в слу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чае устройства на работу) или от самого должника (в случае, если он является индивидуальным предпринимателем).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Таким образом, информация о доходах, превышающих официальные, судебному приставу-исполнителю неизвестна.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А зачастую такие доходы значительно выше тех, которые были задекларированы.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Бывают случаи, когда индивидуальные предпринима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тели, имеющие хорошо налаженный и приносящий доход бизнес, предпочитают отказаться от предпринимательской деятельности с целью уменьшить уровень своих официаль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ных доходов, сведя их, практически, к нулю.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Родители (один из них) могут быть лишены родитель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ских прав, если они уклоняются от выполнения обязанностей родителей, в том числе при злостном уклонении от уплаты алиментов (статья 69 Семейного кодекса Российской Феде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рации). Необходимо отметить, что это крайняя мера граж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данско-правовой ответственности, при этом необходимо до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казать злостность неуплаты алиментов на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 сложившейся практике о злостной неуплате алимен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тов можно говорить в случае, когда алименты не перечисля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ются по неуважительной причине более шести месяцев, при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чём речь идёт о факте 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неперечисления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денежных средств, при этом сумма не принимается в расчёт. Такой ситуацией пользуются многие недобросовестные родители-должники. Понимая, какие последствия влечёт лишение родительских прав (это и моральный аспект, и отсутствие возможности рассчитывать в будущем на поддержку детей, кроме того, лишение родительски прав не влечёт за собой отмены обя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занности по содержанию ребёнка), недобросовестные роди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тели по окончании шестимесячного срока перечисляют не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значительную сумму денежных средств в счёт уплаты али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ментов — по сложившейся практике, этого достаточно, чтобы неуплата алиментов не считалась злостной.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Безусловно, в некоторых случаях плательщик алимен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тов объективно не имеет возможности в определенный пери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од выплачивать установленную денежную сумму, и таких родителей защищает закон. Однако, к сожалению, этой воз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можностью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пользуются и вполне обеспеченные родители, которые, по различным причинам, не желают участвовать в содержании своего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Уголовный кодекс Российской Федерации содержит норму о привлечении недобросовестных родителей к уголов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ной ответственности (статья 157 - злостное уклонение от уп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латы средств на содержание детей или нетрудоспособных родителей).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 соответствии с законодательством, в случае, если факт злостной неуплаты алиментов был установлен в про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цессе лишения отца родительских прав решением суда, всту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пившим в законную силу, он должен быть признан без до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полнительной проверки (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преюдиция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>). При этом такие приго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вор или решение не могут предрешать виновность лиц, не участвовавших ранее в рассматриваемом уголовном деле (статья 90 Уголовного процессуального кодекса Российской Федерации).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Возможно, что после вступления в законную силу 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шения суда о лишении отца родительских прав, обстоятель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ства в связи с уплатой алиментов изменились (например, произошла полная или частичная уплата задолженности), что и явилось основанием для отказа в возбуждении уголовного дела.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Нарушение имущественных прав ребёнка при выплате алиментов со стороны родителей происходит по разным причинам.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Во-первых, это определённая правовая неграмотность многих родителей, незнание своих прав и прав своего ребён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ка. Зачастую это приводит к тому, что родители не всегда вовремя и эффективно обращаются за защитой прав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Еще одна причина нарушения имущественных прав 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бёнка в связи с неуплатой алиментов, которая имеет очень важное значение — это степень родительской любви и ответ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ственности родителей, проживающих отдельно от ребёнка. Не секрет, что причиной неуплаты алиментов является не только имущественная несостоятельность должника и материальная невозможность содержать ребёнка, но и другие причины, которые с достатком родителя никак не связаны. Это непонимание и нежелание родителя понимать всей сте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пени ответственности за своего ребёнка, его потребностей. Здесь проблема родительской культуры и тех ценностей, ко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торые являются значимыми для общества в целом. Таких 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дителей надо воспитывать, необходимо формировать обще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ственное мнение и нетерпимость такого отношения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детям.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Серьезное значение имеет и организация исполнитель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ного производства по делам, связанным с алиментными обя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зательствами.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В данном контексте можно выделить слож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ность и практическую невозможность взыскания алиментов с доходов должника, которые им не декларируются. В таком случае доказывать, что реальный уровень доходов должника существенно превышает задекларированный, должен сам взыскатель. Мы знаем, насколько это сложно, учитывая, что в обязанности судебного пристава-исполнителя такое дока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зывание не входит, для взыскателя это становится практиче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ски невозможно.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Сложность заключается также и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в </w:t>
      </w:r>
      <w:r w:rsidRPr="006B1154">
        <w:rPr>
          <w:rFonts w:ascii="Times New Roman" w:hAnsi="Times New Roman"/>
          <w:color w:val="002060"/>
          <w:sz w:val="32"/>
          <w:szCs w:val="32"/>
        </w:rPr>
        <w:t>том, что исполни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тельное производство зачастую носит затянутый и неэффек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тивный характер (несвоевременность принятия мер по розы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ску должника, неэффективность принимаемых мер по пону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ждению должника к уплате алиментов).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Одной из причин является несовершенное законода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тельство, которое позволяет должникам иметь огромные за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долженности по алиментам и при этом беспрепятственно приобретать недвижимое и движимое имущество, осуществ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лять поездки за пределы Российской Федерации, успешно вести предпринимательскую деятельность. Видится необхо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димость также и в установлении административной ответст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венности за уклонение от уплаты алиментов, и в уточнении условий наступления уголовной ответственности за злост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ную неуплату алиментов по статье 157 Уголовного кодекса.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Нарушение нрава ребёнка на жильё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Право ребёнка на жилье в Конвенции о правах ребёнка неразрывно связано с правом каждого ребёнка на достойный уровень жизни (статья 27 Конвенции), Государства - участ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ники в соответствии с национальными условиями и в преде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лах своих возможностей принимают необходимые меры по оказанию помощи родителям и другим лицам, воспитываю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щим детей, в осуществлении этого права и, в случае необхо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димости, оказывают материальную помощь и поддерживают программы, особенно в отношении обеспечения питанием, одеждой и жильем (пункт 3 статьи 27 Конвенции).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Национальное законодательство также защищает право ребёнка на жильё: нормы семейного, гражданского и жи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лищного права. При этом, по общему правилу, 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презюмирует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ся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добросовестность родителей и действие их в интересах детей. В большинстве случаев родители действительно не нарушают права детей на жильё. Однако имеются случаи, связанные, как правило, с раздельным проживанием одного из родителей с ребёнком, когда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права ребёнка нарушаются. Некоторые родители пытаются любыми способами либо снять ребёнка с регистрационного учета по месту жительст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ва, либо продать жильё, в котором зарегистрирован несовер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шеннолетний, либо препятствовать проживанию ребёнка в жилом помещении иными способами.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Достаточно часто возникают сложности и разногласия по вопросам выселения бывших супругов из жилого поме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щения, находящегося в собственности другого супруга. Осо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бенно болезненно этот вопрос встаёт, если общие дети оста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ются с тем родителем, которые не имеют жилья. Норма части 4 статьи 31 Жилищного кодекса РФ позволяет собственнику при разводе выселять бывших членов семьи.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До 2007 года судебная практика часто шла по пути вы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селения несовершеннолетних детей вместе с их родителями. В 2007 году Президиум Верховного суда дал разъяснение о том, что дети не могут быть бывшими членами семьи (для того, чтобы дети стали бывшими членами семьи, необходимо лишить родителей родительских прав), право пользования жилым помещением, находящимся в собственности одного из родителей, должно сохраняться за ребёнком и после рас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торжения брака (Обзор законодательства и судебной практи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ки Верховного суда РФ за 3 квартал 2007 года, ответ на во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прос 4). Таким образом, вопрос с жильём ребёнка после раз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вода родителей решён, однако проблемы остались.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Пожалуй, один из самых сложных вопросов, связанных с нарушением прав ребёнка после расторжения брака, явля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ется вопрос продажи или иного отчуждения жилого помеще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ния, в котором проживают несовершеннолетние. Необходи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мо отметить, что нарушение прав ребёнка не связано напря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мую с прекращением родителями семейных отношений, од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нако в этой ситуации он наиболее обостряется. При совмест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ном воспитании ребёнка родители, как правило, могут дого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вориться между собой. При раздельном проживании желание противоречия бывшему супругу порой приводит к тому, что родители, проживающие отдельно от ребёнка, стремятся осу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ществить сделки с имуществом без участия несовершенно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летнего, что приводит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незаконной продаже жилья и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>на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рушению прав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Конституционный принцип защиты детства (статья 39 Конституции Российской Федерации) предполагает, что в силу особенностей развития ребёнка и неспособности его в полной мере осуществлять защиту своих прав, дети находят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ся под защитой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государства. В то же время забота о детях и их воспитание возлагается на родителей (пункт 2 статьи 39 Конституции РФ). В настоящее время вопрос соблюдения жилищных прав ребёнка является очень актуальным, важно сохранить за ребёнком конституционное право на жильё в любой ситуации, при совершении любых сделок с жильём.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В соответствии с пунктом 4 статьи 292 Гражданского кодекса Российской Федерации, «отчуждение жилого помещения, в котором проживают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находящиеся под опекой или попечительством </w:t>
      </w:r>
      <w:r w:rsidRPr="006B1154">
        <w:rPr>
          <w:rFonts w:ascii="Times New Roman" w:hAnsi="Times New Roman"/>
          <w:color w:val="002060"/>
          <w:sz w:val="32"/>
          <w:szCs w:val="32"/>
        </w:rPr>
        <w:t>члены семьи собственника данного жило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го помещения либо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>оставшиеся без родительского попече</w:t>
      </w:r>
      <w:r w:rsidRPr="006B1154">
        <w:rPr>
          <w:rFonts w:ascii="Times New Roman" w:hAnsi="Times New Roman"/>
          <w:i/>
          <w:iCs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ния несовершеннолетние члены семьи собственника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(о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чем известно органу опеки и попечительства), </w:t>
      </w:r>
      <w:r w:rsidRPr="006B1154">
        <w:rPr>
          <w:rFonts w:ascii="Times New Roman" w:hAnsi="Times New Roman"/>
          <w:color w:val="002060"/>
          <w:sz w:val="32"/>
          <w:szCs w:val="32"/>
        </w:rPr>
        <w:t>если при этом за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трагиваются права или охраняемые законом интересы ука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занных лиц, допускается с согласия органа опеки и попечи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тельства». Таким образом, государство контролировало только те сделки с жильём, когда в отчуждаемом помещении проживали дети, оставшиеся без родительского попечения, при этом органу опеки и попечительства должно быть об этом известно. Следуя буквальному толкованию указанной нормы, права детей, находящихся под попечением родите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лей, государством не охранялись.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Сейчас этот пробел в законодательстве устранён. Кон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ституционный суд Российской Федерации признал пункт 4 статьи 292 Гражданского кодекса Российской Федерации не соответствующим Конституции Российской Федерации, её статьям 38 (часть 2), 40 (часть 1), 46 (часть 1) и 55 (части 2 и 3) в части, не позволяющей защищать права несовершенно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летнего, проживающего в жилом помещении, в случае отчу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ждения этого помещения, если он формально не отнесён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находящимся под опекой или попечительством или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>остав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шимся без родительского попечения (по данным органа опе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ки и попечительства), но фактически лишён опеки либо счи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тается находящимся на попечении родителей, при том, что такая сделка — вопреки установленным законом обязанно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стям родителей — нарушает права и охраняемые законом ин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тересы несовершеннолетнего (Постановление Конституци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онного суда РФ от 8 июня 2010 года № 13-П по делу о про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верке конституционности пункта 4 статьи 292 Гражданского кодекса РФ в связи с жалобой гражданки В.В. Чадаевой).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Выводы Конституционного суда РФ являются обще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обязательными и исключают любое иное толкование в пра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воприменительной практике.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Это означает, что теперь права и законные интересе детей при совершении сделок с недвижимым имуществом, в котором они проживают, защищаются законом. Отчуждение такого имущества может быть осуществлено только с разре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шения органа опеки и попечительства. При этом сделки, со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вершённые ранее, можно признать несоответствующими за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конодательству, то есть недействительными.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Как правило, нарушение права ребёнка на жилье про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исходит по вине родителей, в тех случаях, когда родители: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не позаботились о будущем ребёнка в период совме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стного проживания;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приватизируют квартиру без участия ребенка;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совершают сделки с недвижимостью без учёта того, что в квартире (доме) проживает несовершеннолетний;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препятствуют ребёнку пользоваться закреплённым за ним жилым помещением;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снимаются с регистрационного учета вместе с ребенком и выписываются «в никуда»;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подвергают неоправданному риску своё имущество, не учитывая интересы ребёнка.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Семьи, в которых дети не имеют необходимого для нормального роста и развития, предоставлены сами себе или подвержены насилию со стороны родителей (иных лиц) не должны оставаться без внимания органов системы профилактики безнадзорности и правонарушений несовершенно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летних. Оказать посильную помощь в выявлении таких се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мей может каждый неравнодушный гражданин. О ставших известными фактах нарушения прав детей следует сообщать участковому уполномоченному полиции или в отделение полиции либо проинформировать местную администрацию о том, что есть дети, нуждающиеся в защите и помощи госу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дарства. При наличии фактов о непринятии необходимых мер указанными органами, граждане вправе обращаться в органы прокуратуры как письменно, так и через интернет-приемную.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color w:val="002060"/>
          <w:sz w:val="32"/>
          <w:szCs w:val="32"/>
        </w:rPr>
      </w:pPr>
    </w:p>
    <w:sectPr w:rsidR="004155DE" w:rsidRPr="006B1154" w:rsidSect="009A0899">
      <w:pgSz w:w="11906" w:h="16838" w:orient="landscape"/>
      <w:pgMar w:top="709" w:right="1133" w:bottom="993" w:left="1276" w:header="720" w:footer="720" w:gutter="0"/>
      <w:cols w:space="1926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55DE"/>
    <w:rsid w:val="00024E3C"/>
    <w:rsid w:val="0002699B"/>
    <w:rsid w:val="000271B8"/>
    <w:rsid w:val="00035E4E"/>
    <w:rsid w:val="00045B26"/>
    <w:rsid w:val="00047ACE"/>
    <w:rsid w:val="000547C7"/>
    <w:rsid w:val="000547F3"/>
    <w:rsid w:val="00070C5C"/>
    <w:rsid w:val="00094918"/>
    <w:rsid w:val="00096453"/>
    <w:rsid w:val="000B761B"/>
    <w:rsid w:val="000B7B89"/>
    <w:rsid w:val="000D1250"/>
    <w:rsid w:val="000D3683"/>
    <w:rsid w:val="000F34A7"/>
    <w:rsid w:val="000F42D7"/>
    <w:rsid w:val="00104B3C"/>
    <w:rsid w:val="00111528"/>
    <w:rsid w:val="00115FC3"/>
    <w:rsid w:val="0012018E"/>
    <w:rsid w:val="00126412"/>
    <w:rsid w:val="00130011"/>
    <w:rsid w:val="001401AC"/>
    <w:rsid w:val="00152A5C"/>
    <w:rsid w:val="00164150"/>
    <w:rsid w:val="00164203"/>
    <w:rsid w:val="00170314"/>
    <w:rsid w:val="00180899"/>
    <w:rsid w:val="00183080"/>
    <w:rsid w:val="00190667"/>
    <w:rsid w:val="0019211E"/>
    <w:rsid w:val="001A32D5"/>
    <w:rsid w:val="001A7542"/>
    <w:rsid w:val="001A7A3A"/>
    <w:rsid w:val="001B204E"/>
    <w:rsid w:val="001B616B"/>
    <w:rsid w:val="001B7235"/>
    <w:rsid w:val="001D5F90"/>
    <w:rsid w:val="001E00BD"/>
    <w:rsid w:val="001E2B3B"/>
    <w:rsid w:val="001F1AB2"/>
    <w:rsid w:val="00200620"/>
    <w:rsid w:val="002023C3"/>
    <w:rsid w:val="002233CB"/>
    <w:rsid w:val="00225844"/>
    <w:rsid w:val="002277C5"/>
    <w:rsid w:val="00230751"/>
    <w:rsid w:val="002317EB"/>
    <w:rsid w:val="002430AC"/>
    <w:rsid w:val="00246216"/>
    <w:rsid w:val="00250EB8"/>
    <w:rsid w:val="0025162D"/>
    <w:rsid w:val="0026049E"/>
    <w:rsid w:val="002649FA"/>
    <w:rsid w:val="0026529B"/>
    <w:rsid w:val="00275C12"/>
    <w:rsid w:val="00276D50"/>
    <w:rsid w:val="00277082"/>
    <w:rsid w:val="00282EBB"/>
    <w:rsid w:val="00283665"/>
    <w:rsid w:val="00290DD8"/>
    <w:rsid w:val="0029249E"/>
    <w:rsid w:val="00295864"/>
    <w:rsid w:val="00296C18"/>
    <w:rsid w:val="002A5D3B"/>
    <w:rsid w:val="002B1D06"/>
    <w:rsid w:val="002B41C9"/>
    <w:rsid w:val="002D5DD7"/>
    <w:rsid w:val="002E14E2"/>
    <w:rsid w:val="002E54F0"/>
    <w:rsid w:val="002E7DA1"/>
    <w:rsid w:val="002F1171"/>
    <w:rsid w:val="002F38FE"/>
    <w:rsid w:val="002F7B91"/>
    <w:rsid w:val="00300C56"/>
    <w:rsid w:val="00303E53"/>
    <w:rsid w:val="003146E5"/>
    <w:rsid w:val="00316A96"/>
    <w:rsid w:val="0037188E"/>
    <w:rsid w:val="00386005"/>
    <w:rsid w:val="0039121B"/>
    <w:rsid w:val="003A1ED9"/>
    <w:rsid w:val="003B04B6"/>
    <w:rsid w:val="003B3A6E"/>
    <w:rsid w:val="003B4593"/>
    <w:rsid w:val="003C44B1"/>
    <w:rsid w:val="003E0539"/>
    <w:rsid w:val="003E4969"/>
    <w:rsid w:val="003F181A"/>
    <w:rsid w:val="003F5909"/>
    <w:rsid w:val="00401F2E"/>
    <w:rsid w:val="004021E1"/>
    <w:rsid w:val="004049AF"/>
    <w:rsid w:val="004068E9"/>
    <w:rsid w:val="004155DE"/>
    <w:rsid w:val="00415921"/>
    <w:rsid w:val="00427B09"/>
    <w:rsid w:val="004362F8"/>
    <w:rsid w:val="00450DAB"/>
    <w:rsid w:val="00471070"/>
    <w:rsid w:val="0048798A"/>
    <w:rsid w:val="0049552F"/>
    <w:rsid w:val="00496A1B"/>
    <w:rsid w:val="004A19BF"/>
    <w:rsid w:val="004A23C5"/>
    <w:rsid w:val="004A51F3"/>
    <w:rsid w:val="004B2E86"/>
    <w:rsid w:val="004B349C"/>
    <w:rsid w:val="004B3B0B"/>
    <w:rsid w:val="004B6B53"/>
    <w:rsid w:val="004C0725"/>
    <w:rsid w:val="004D7AFB"/>
    <w:rsid w:val="004F08C5"/>
    <w:rsid w:val="004F1C75"/>
    <w:rsid w:val="004F2434"/>
    <w:rsid w:val="004F31CF"/>
    <w:rsid w:val="004F3AD5"/>
    <w:rsid w:val="004F734B"/>
    <w:rsid w:val="00502CB3"/>
    <w:rsid w:val="005079D3"/>
    <w:rsid w:val="005306F2"/>
    <w:rsid w:val="00531E47"/>
    <w:rsid w:val="00540D53"/>
    <w:rsid w:val="005574AC"/>
    <w:rsid w:val="0056370B"/>
    <w:rsid w:val="00565156"/>
    <w:rsid w:val="00566133"/>
    <w:rsid w:val="005748EC"/>
    <w:rsid w:val="005A20D3"/>
    <w:rsid w:val="005A2777"/>
    <w:rsid w:val="005A53FB"/>
    <w:rsid w:val="005C02FB"/>
    <w:rsid w:val="005C3F15"/>
    <w:rsid w:val="005C5B2A"/>
    <w:rsid w:val="005D7F8D"/>
    <w:rsid w:val="0061494C"/>
    <w:rsid w:val="00615478"/>
    <w:rsid w:val="00615C3E"/>
    <w:rsid w:val="006165BB"/>
    <w:rsid w:val="00616BCC"/>
    <w:rsid w:val="00622F4C"/>
    <w:rsid w:val="00626B4D"/>
    <w:rsid w:val="006300E8"/>
    <w:rsid w:val="006436FA"/>
    <w:rsid w:val="006841DC"/>
    <w:rsid w:val="00692637"/>
    <w:rsid w:val="006A240D"/>
    <w:rsid w:val="006B1154"/>
    <w:rsid w:val="006B510E"/>
    <w:rsid w:val="006C00BC"/>
    <w:rsid w:val="006C2F66"/>
    <w:rsid w:val="006C6B6D"/>
    <w:rsid w:val="006D16C6"/>
    <w:rsid w:val="006E4D0F"/>
    <w:rsid w:val="006F0C0F"/>
    <w:rsid w:val="007076EB"/>
    <w:rsid w:val="00716AD4"/>
    <w:rsid w:val="007176C6"/>
    <w:rsid w:val="00725D56"/>
    <w:rsid w:val="0073046B"/>
    <w:rsid w:val="00737204"/>
    <w:rsid w:val="00745E49"/>
    <w:rsid w:val="00746227"/>
    <w:rsid w:val="0075670D"/>
    <w:rsid w:val="007624BD"/>
    <w:rsid w:val="0076404B"/>
    <w:rsid w:val="0076524D"/>
    <w:rsid w:val="007762F3"/>
    <w:rsid w:val="00777B4C"/>
    <w:rsid w:val="00781111"/>
    <w:rsid w:val="00782A72"/>
    <w:rsid w:val="00783591"/>
    <w:rsid w:val="00787939"/>
    <w:rsid w:val="007A121B"/>
    <w:rsid w:val="007A57D4"/>
    <w:rsid w:val="007B24EC"/>
    <w:rsid w:val="007B3034"/>
    <w:rsid w:val="007C4A73"/>
    <w:rsid w:val="007C6494"/>
    <w:rsid w:val="007D7612"/>
    <w:rsid w:val="007F6178"/>
    <w:rsid w:val="00811BDF"/>
    <w:rsid w:val="00832B43"/>
    <w:rsid w:val="008356D7"/>
    <w:rsid w:val="008458C2"/>
    <w:rsid w:val="008515A9"/>
    <w:rsid w:val="00856BF5"/>
    <w:rsid w:val="00864435"/>
    <w:rsid w:val="00866340"/>
    <w:rsid w:val="00866975"/>
    <w:rsid w:val="008821E2"/>
    <w:rsid w:val="008914C5"/>
    <w:rsid w:val="008A55B6"/>
    <w:rsid w:val="008B5CDA"/>
    <w:rsid w:val="008C0DAC"/>
    <w:rsid w:val="008C4165"/>
    <w:rsid w:val="008C6BD6"/>
    <w:rsid w:val="008C7BB8"/>
    <w:rsid w:val="008E4C46"/>
    <w:rsid w:val="008F1282"/>
    <w:rsid w:val="008F5B5C"/>
    <w:rsid w:val="008F661B"/>
    <w:rsid w:val="00900469"/>
    <w:rsid w:val="00912155"/>
    <w:rsid w:val="00912588"/>
    <w:rsid w:val="00913AE5"/>
    <w:rsid w:val="009202BF"/>
    <w:rsid w:val="0092606F"/>
    <w:rsid w:val="00926E63"/>
    <w:rsid w:val="00933654"/>
    <w:rsid w:val="009353A4"/>
    <w:rsid w:val="0093587C"/>
    <w:rsid w:val="009434A8"/>
    <w:rsid w:val="0094505E"/>
    <w:rsid w:val="00950150"/>
    <w:rsid w:val="00951DFE"/>
    <w:rsid w:val="0095209F"/>
    <w:rsid w:val="00954BCF"/>
    <w:rsid w:val="009670C8"/>
    <w:rsid w:val="00967A58"/>
    <w:rsid w:val="00971560"/>
    <w:rsid w:val="00973AC2"/>
    <w:rsid w:val="00975016"/>
    <w:rsid w:val="00975833"/>
    <w:rsid w:val="009A062F"/>
    <w:rsid w:val="009A0899"/>
    <w:rsid w:val="009B08B4"/>
    <w:rsid w:val="009C38DD"/>
    <w:rsid w:val="009D0681"/>
    <w:rsid w:val="009D0B85"/>
    <w:rsid w:val="009D0E81"/>
    <w:rsid w:val="009D131C"/>
    <w:rsid w:val="009E038A"/>
    <w:rsid w:val="009E03E6"/>
    <w:rsid w:val="00A221FA"/>
    <w:rsid w:val="00A25DE5"/>
    <w:rsid w:val="00A3099F"/>
    <w:rsid w:val="00A314A5"/>
    <w:rsid w:val="00A404B9"/>
    <w:rsid w:val="00A4180C"/>
    <w:rsid w:val="00A43C37"/>
    <w:rsid w:val="00A52FF9"/>
    <w:rsid w:val="00A63F3E"/>
    <w:rsid w:val="00A70290"/>
    <w:rsid w:val="00A74957"/>
    <w:rsid w:val="00A84E5C"/>
    <w:rsid w:val="00A84F0E"/>
    <w:rsid w:val="00A969B0"/>
    <w:rsid w:val="00AA267F"/>
    <w:rsid w:val="00AA2BBE"/>
    <w:rsid w:val="00AC4B67"/>
    <w:rsid w:val="00AD4428"/>
    <w:rsid w:val="00AE17B1"/>
    <w:rsid w:val="00AE37E9"/>
    <w:rsid w:val="00AE43D8"/>
    <w:rsid w:val="00AE640A"/>
    <w:rsid w:val="00AF0445"/>
    <w:rsid w:val="00AF15B1"/>
    <w:rsid w:val="00B0125A"/>
    <w:rsid w:val="00B01A3A"/>
    <w:rsid w:val="00B07D05"/>
    <w:rsid w:val="00B221FE"/>
    <w:rsid w:val="00B42BA2"/>
    <w:rsid w:val="00B57244"/>
    <w:rsid w:val="00B62D84"/>
    <w:rsid w:val="00B664A8"/>
    <w:rsid w:val="00B7532F"/>
    <w:rsid w:val="00B7723C"/>
    <w:rsid w:val="00B77887"/>
    <w:rsid w:val="00B840B2"/>
    <w:rsid w:val="00B97526"/>
    <w:rsid w:val="00BC1096"/>
    <w:rsid w:val="00BC2B14"/>
    <w:rsid w:val="00BD034F"/>
    <w:rsid w:val="00BD16C2"/>
    <w:rsid w:val="00BD7BB2"/>
    <w:rsid w:val="00BE332C"/>
    <w:rsid w:val="00BF45B4"/>
    <w:rsid w:val="00C01B9C"/>
    <w:rsid w:val="00C1000E"/>
    <w:rsid w:val="00C2425A"/>
    <w:rsid w:val="00C42623"/>
    <w:rsid w:val="00C57344"/>
    <w:rsid w:val="00C60179"/>
    <w:rsid w:val="00C7484B"/>
    <w:rsid w:val="00C848DB"/>
    <w:rsid w:val="00C90C30"/>
    <w:rsid w:val="00CA038B"/>
    <w:rsid w:val="00CB063F"/>
    <w:rsid w:val="00CB2D28"/>
    <w:rsid w:val="00CB34C4"/>
    <w:rsid w:val="00CB5702"/>
    <w:rsid w:val="00CC1373"/>
    <w:rsid w:val="00CD215C"/>
    <w:rsid w:val="00CE0A99"/>
    <w:rsid w:val="00CF4CEB"/>
    <w:rsid w:val="00D02C0C"/>
    <w:rsid w:val="00D04F67"/>
    <w:rsid w:val="00D1042D"/>
    <w:rsid w:val="00D11A19"/>
    <w:rsid w:val="00D12467"/>
    <w:rsid w:val="00D16977"/>
    <w:rsid w:val="00D16CDB"/>
    <w:rsid w:val="00D6711F"/>
    <w:rsid w:val="00D6783B"/>
    <w:rsid w:val="00D768C7"/>
    <w:rsid w:val="00D77121"/>
    <w:rsid w:val="00D84AAB"/>
    <w:rsid w:val="00D92C73"/>
    <w:rsid w:val="00DA288A"/>
    <w:rsid w:val="00DA2EEB"/>
    <w:rsid w:val="00DA52EE"/>
    <w:rsid w:val="00DB026B"/>
    <w:rsid w:val="00DE2AEB"/>
    <w:rsid w:val="00DF2E66"/>
    <w:rsid w:val="00DF3C90"/>
    <w:rsid w:val="00E02AD1"/>
    <w:rsid w:val="00E04238"/>
    <w:rsid w:val="00E118B2"/>
    <w:rsid w:val="00E15110"/>
    <w:rsid w:val="00E1670C"/>
    <w:rsid w:val="00E178B2"/>
    <w:rsid w:val="00E17F9F"/>
    <w:rsid w:val="00E30E89"/>
    <w:rsid w:val="00E32EE6"/>
    <w:rsid w:val="00E3358B"/>
    <w:rsid w:val="00E37D32"/>
    <w:rsid w:val="00E51269"/>
    <w:rsid w:val="00E51318"/>
    <w:rsid w:val="00E5758D"/>
    <w:rsid w:val="00E65712"/>
    <w:rsid w:val="00E73AF5"/>
    <w:rsid w:val="00E876FE"/>
    <w:rsid w:val="00E97ED6"/>
    <w:rsid w:val="00ED0FCE"/>
    <w:rsid w:val="00EE15FD"/>
    <w:rsid w:val="00EE2970"/>
    <w:rsid w:val="00EF2767"/>
    <w:rsid w:val="00EF69F7"/>
    <w:rsid w:val="00F21553"/>
    <w:rsid w:val="00F21BAB"/>
    <w:rsid w:val="00F254CA"/>
    <w:rsid w:val="00F4442A"/>
    <w:rsid w:val="00F70441"/>
    <w:rsid w:val="00F71839"/>
    <w:rsid w:val="00F76F49"/>
    <w:rsid w:val="00F81470"/>
    <w:rsid w:val="00F8176F"/>
    <w:rsid w:val="00F82CFC"/>
    <w:rsid w:val="00F92078"/>
    <w:rsid w:val="00FA48DF"/>
    <w:rsid w:val="00FA7F4A"/>
    <w:rsid w:val="00FB1720"/>
    <w:rsid w:val="00FB4250"/>
    <w:rsid w:val="00FC1E1B"/>
    <w:rsid w:val="00FD2223"/>
    <w:rsid w:val="00FD38D4"/>
    <w:rsid w:val="00FE1CDE"/>
    <w:rsid w:val="00FE33DC"/>
    <w:rsid w:val="00FF1358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budsman.midural.ru/" TargetMode="External"/><Relationship Id="rId5" Type="http://schemas.openxmlformats.org/officeDocument/2006/relationships/hyperlink" Target="mailto:ombudsman@midural.ru" TargetMode="External"/><Relationship Id="rId4" Type="http://schemas.openxmlformats.org/officeDocument/2006/relationships/hyperlink" Target="http://prokuratura.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Кутявкин</cp:lastModifiedBy>
  <cp:revision>2</cp:revision>
  <dcterms:created xsi:type="dcterms:W3CDTF">2015-06-03T17:04:00Z</dcterms:created>
  <dcterms:modified xsi:type="dcterms:W3CDTF">2015-06-03T17:04:00Z</dcterms:modified>
</cp:coreProperties>
</file>